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B19" w:rsidRPr="00DB60A9" w:rsidRDefault="00D97B19" w:rsidP="00D97B19">
      <w:pPr>
        <w:spacing w:after="0" w:line="360" w:lineRule="auto"/>
        <w:jc w:val="center"/>
        <w:rPr>
          <w:rFonts w:ascii="Times New Roman" w:hAnsi="Times New Roman" w:cs="Times New Roman"/>
          <w:sz w:val="24"/>
          <w:szCs w:val="24"/>
          <w:u w:val="single"/>
        </w:rPr>
      </w:pPr>
      <w:r w:rsidRPr="00DB60A9">
        <w:rPr>
          <w:rFonts w:ascii="Times New Roman" w:hAnsi="Times New Roman" w:cs="Times New Roman"/>
          <w:sz w:val="24"/>
          <w:szCs w:val="24"/>
          <w:u w:val="single"/>
        </w:rPr>
        <w:t>UNIT_V</w:t>
      </w:r>
    </w:p>
    <w:p w:rsidR="00D97B19" w:rsidRPr="00DB60A9" w:rsidRDefault="00D97B19" w:rsidP="00D97B19">
      <w:pPr>
        <w:spacing w:after="0" w:line="360" w:lineRule="auto"/>
        <w:jc w:val="center"/>
        <w:rPr>
          <w:rFonts w:ascii="Times New Roman" w:hAnsi="Times New Roman" w:cs="Times New Roman"/>
          <w:sz w:val="24"/>
          <w:szCs w:val="24"/>
          <w:u w:val="single"/>
        </w:rPr>
      </w:pPr>
    </w:p>
    <w:p w:rsidR="00D97B19" w:rsidRPr="00DA5E97" w:rsidRDefault="00D97B19" w:rsidP="00D97B19">
      <w:pPr>
        <w:pStyle w:val="NormalWeb"/>
        <w:spacing w:before="0" w:beforeAutospacing="0" w:after="0" w:afterAutospacing="0" w:line="360" w:lineRule="auto"/>
        <w:contextualSpacing/>
      </w:pPr>
      <w:r w:rsidRPr="00DB60A9">
        <w:t xml:space="preserve">The stability of an interconnected power system is its ability to return to normal or stable operation after having been subjected to some form of disturbance. Conversely, instability means a condition denoting loss of synchronism or falling out of step. Stability considerations have been recognized as an essential part of power system planning for a long time. With interconnected systems continually growing in size and extending over vast geographical regions, it is becoming increasingly more difficult to maintain synchronism between various parts of a power system. </w:t>
      </w:r>
      <w:r w:rsidRPr="00DB60A9">
        <w:br/>
        <w:t xml:space="preserve">The dynamics of a power system are characterized by its basic features given below: </w:t>
      </w:r>
      <w:r w:rsidRPr="00DB60A9">
        <w:br/>
        <w:t xml:space="preserve">1. Synchronous tie exhibits the typical behavior that as power transfer is gradually increased a maximum limit is reached beyond which the system cannot stay in synchronism, i.e., it falls out of step. </w:t>
      </w:r>
      <w:r w:rsidRPr="00DB60A9">
        <w:br/>
        <w:t>2. The system is basically a spring-inertia oscillatory system with inertia on the mechanical side and spring action provided by the synchronous tie wherein power transfe</w:t>
      </w:r>
      <w:r>
        <w:t xml:space="preserve">r is proportional to </w:t>
      </w:r>
      <w:proofErr w:type="spellStart"/>
      <w:proofErr w:type="gramStart"/>
      <w:r>
        <w:t>sinδ</w:t>
      </w:r>
      <w:proofErr w:type="spellEnd"/>
      <w:proofErr w:type="gramEnd"/>
      <w:r>
        <w:t xml:space="preserve"> or δ</w:t>
      </w:r>
      <w:r w:rsidRPr="00DB60A9">
        <w:br/>
        <w:t>3. Because of power tra</w:t>
      </w:r>
      <w:r>
        <w:t xml:space="preserve">nsfer being proportional to </w:t>
      </w:r>
      <w:proofErr w:type="spellStart"/>
      <w:r>
        <w:t>sinδ</w:t>
      </w:r>
      <w:proofErr w:type="spellEnd"/>
      <w:r w:rsidRPr="00DB60A9">
        <w:rPr>
          <w:i/>
          <w:iCs/>
        </w:rPr>
        <w:t xml:space="preserve">, </w:t>
      </w:r>
      <w:r w:rsidRPr="00DB60A9">
        <w:t xml:space="preserve">the equation determining system dynamics is nonlinear for disturbances causing large variations in angle </w:t>
      </w:r>
      <w:r>
        <w:rPr>
          <w:i/>
          <w:iCs/>
        </w:rPr>
        <w:t>δ</w:t>
      </w:r>
      <w:r w:rsidRPr="00DB60A9">
        <w:rPr>
          <w:i/>
          <w:iCs/>
        </w:rPr>
        <w:t xml:space="preserve">. </w:t>
      </w:r>
      <w:r w:rsidRPr="00DB60A9">
        <w:t xml:space="preserve">Stability phenomenon peculiar to non-linear systems as distinguished from linear systems is therefore exhibited by power systems (stable up to a certain magnitude of disturbance and unstable for larger disturbances). </w:t>
      </w:r>
      <w:r w:rsidRPr="00DB60A9">
        <w:br/>
        <w:t>Accordingly power system stability problems are cla</w:t>
      </w:r>
      <w:r>
        <w:t xml:space="preserve">ssified into three basic </w:t>
      </w:r>
      <w:proofErr w:type="gramStart"/>
      <w:r>
        <w:t>types</w:t>
      </w:r>
      <w:proofErr w:type="gramEnd"/>
      <w:r>
        <w:t xml:space="preserve"> </w:t>
      </w:r>
      <w:r w:rsidRPr="00DB60A9">
        <w:t xml:space="preserve">steady state, </w:t>
      </w:r>
      <w:r w:rsidRPr="00DA5E97">
        <w:t xml:space="preserve">dynamic and transient. </w:t>
      </w:r>
    </w:p>
    <w:p w:rsidR="00D97B19" w:rsidRPr="00DA5E97" w:rsidRDefault="00D97B19" w:rsidP="00D97B19">
      <w:pPr>
        <w:pStyle w:val="NormalWeb"/>
        <w:spacing w:before="0" w:beforeAutospacing="0" w:after="0" w:afterAutospacing="0" w:line="360" w:lineRule="auto"/>
        <w:contextualSpacing/>
      </w:pPr>
    </w:p>
    <w:p w:rsidR="00D97B19" w:rsidRPr="00DA5E97" w:rsidRDefault="00D97B19" w:rsidP="00D97B19">
      <w:pPr>
        <w:pStyle w:val="NormalWeb"/>
        <w:spacing w:before="0" w:beforeAutospacing="0" w:after="0" w:afterAutospacing="0" w:line="360" w:lineRule="auto"/>
        <w:contextualSpacing/>
      </w:pPr>
      <w:r w:rsidRPr="00DA5E97">
        <w:rPr>
          <w:bCs/>
        </w:rPr>
        <w:t xml:space="preserve">The study of steady state stability is basically concerned with the determination of the upper limit of machine loadings before losing synchronism, provided the loading is increased gradually. </w:t>
      </w:r>
      <w:r w:rsidRPr="00DA5E97">
        <w:rPr>
          <w:bCs/>
        </w:rPr>
        <w:br/>
        <w:t xml:space="preserve">Dynamic instability is more probable than steady state instability. Small disturbances are continually occurring in a power system (variations in loadings, changes in turbine speeds, etc.) which are small enough not to cause the system to lose synchronism but do excite the system into the state of natural oscillations. The system is said to be dynamically stable if the </w:t>
      </w:r>
      <w:r w:rsidRPr="00DA5E97">
        <w:rPr>
          <w:bCs/>
        </w:rPr>
        <w:lastRenderedPageBreak/>
        <w:t xml:space="preserve">oscillations do not acquire more than certain amplitude and die out quickly (i.e., the system is well-damped). In a dynamically unstable system, the oscillation amplitude is large and these persist for a long time (i.e., the system is </w:t>
      </w:r>
      <w:proofErr w:type="spellStart"/>
      <w:r w:rsidRPr="00DA5E97">
        <w:rPr>
          <w:bCs/>
        </w:rPr>
        <w:t>underdamped</w:t>
      </w:r>
      <w:proofErr w:type="spellEnd"/>
      <w:r w:rsidRPr="00DA5E97">
        <w:rPr>
          <w:bCs/>
        </w:rPr>
        <w:t xml:space="preserve">). This kind of instability </w:t>
      </w:r>
      <w:proofErr w:type="spellStart"/>
      <w:r w:rsidRPr="00DA5E97">
        <w:rPr>
          <w:bCs/>
        </w:rPr>
        <w:t>behaviour</w:t>
      </w:r>
      <w:proofErr w:type="spellEnd"/>
      <w:r w:rsidRPr="00DA5E97">
        <w:rPr>
          <w:bCs/>
        </w:rPr>
        <w:t xml:space="preserve"> constitutes a serious threat to system security and creates </w:t>
      </w:r>
      <w:r w:rsidRPr="00DA5E97">
        <w:t xml:space="preserve">very </w:t>
      </w:r>
      <w:r w:rsidRPr="00DA5E97">
        <w:rPr>
          <w:bCs/>
        </w:rPr>
        <w:t xml:space="preserve">difficult operating conditions. Dynamic stability can be </w:t>
      </w:r>
      <w:proofErr w:type="spellStart"/>
      <w:r w:rsidRPr="00DA5E97">
        <w:rPr>
          <w:bCs/>
        </w:rPr>
        <w:t>signific</w:t>
      </w:r>
      <w:proofErr w:type="spellEnd"/>
      <w:r w:rsidRPr="00DA5E97">
        <w:rPr>
          <w:bCs/>
        </w:rPr>
        <w:t xml:space="preserve"> </w:t>
      </w:r>
      <w:proofErr w:type="spellStart"/>
      <w:r w:rsidRPr="00DA5E97">
        <w:rPr>
          <w:bCs/>
        </w:rPr>
        <w:t>antly</w:t>
      </w:r>
      <w:proofErr w:type="spellEnd"/>
      <w:r w:rsidRPr="00DA5E97">
        <w:rPr>
          <w:bCs/>
        </w:rPr>
        <w:t xml:space="preserve"> improved through the use of power system stabilizers. Dynamic system study has to be carried out for </w:t>
      </w:r>
      <w:r w:rsidRPr="00DA5E97">
        <w:rPr>
          <w:bCs/>
          <w:i/>
          <w:iCs/>
        </w:rPr>
        <w:t xml:space="preserve">5—10 </w:t>
      </w:r>
      <w:r w:rsidRPr="00DA5E97">
        <w:rPr>
          <w:bCs/>
        </w:rPr>
        <w:t xml:space="preserve">s and sometimes up to 30 s. Computer simulation is the only effective means of studying dynamic stability problems. The same simulation </w:t>
      </w:r>
      <w:proofErr w:type="spellStart"/>
      <w:r w:rsidRPr="00DA5E97">
        <w:rPr>
          <w:bCs/>
        </w:rPr>
        <w:t>programmes</w:t>
      </w:r>
      <w:proofErr w:type="spellEnd"/>
      <w:r w:rsidRPr="00DA5E97">
        <w:rPr>
          <w:bCs/>
        </w:rPr>
        <w:t xml:space="preserve"> are, of course, applicable to transient stability studies. </w:t>
      </w:r>
      <w:r w:rsidRPr="00DA5E97">
        <w:rPr>
          <w:bCs/>
        </w:rPr>
        <w:br/>
        <w:t xml:space="preserve">Following a sudden disturbance on a power system rotor speeds, rotor angular differences and power transfer undergo </w:t>
      </w:r>
      <w:r w:rsidRPr="00DA5E97">
        <w:t xml:space="preserve">fast </w:t>
      </w:r>
      <w:r w:rsidRPr="00DA5E97">
        <w:rPr>
          <w:bCs/>
        </w:rPr>
        <w:t xml:space="preserve">changes whose magnitudes are dependent upon the severity of disturbance. For a large disturbance, changes in angular differences may be so large as to cause the machines to fall out of step. This type of instability is known as transient instability and is a fast phenomenon usually occurring within 1 s for a generator close to the cause of disturbance. There is a large range of </w:t>
      </w:r>
      <w:r w:rsidRPr="00DA5E97">
        <w:t xml:space="preserve">disturbances </w:t>
      </w:r>
      <w:r w:rsidRPr="00DA5E97">
        <w:rPr>
          <w:bCs/>
        </w:rPr>
        <w:t xml:space="preserve">which may occur on a power system, but a fault on a heavily loaded line which requires opening the line to clear the fault is usually of greatest concern. The tripping of a loaded generator or the abrupt dropping of a large load may also cause instability. </w:t>
      </w:r>
      <w:r w:rsidRPr="00DA5E97">
        <w:rPr>
          <w:bCs/>
        </w:rPr>
        <w:br/>
        <w:t xml:space="preserve">The effect of short circuits (faults), the most severe </w:t>
      </w:r>
      <w:r w:rsidRPr="00DA5E97">
        <w:t xml:space="preserve">type </w:t>
      </w:r>
      <w:r w:rsidRPr="00DA5E97">
        <w:rPr>
          <w:bCs/>
        </w:rPr>
        <w:t xml:space="preserve">of disturbance to which a power system is subjected must be determined in nearly all stability studies. During a fault, electrical power from nearby generators is reduced drastically, while power from remote generators is scarcely affected. In some cases, the system may be stable even with a sustained fault, whereas other systems will be stable only if the fault is cleared with sufficient rapidity. Whether the system is stable on occurrence of a fault depends not only on the system </w:t>
      </w:r>
      <w:r w:rsidRPr="00DA5E97">
        <w:t xml:space="preserve">itself, </w:t>
      </w:r>
      <w:r w:rsidRPr="00DA5E97">
        <w:rPr>
          <w:bCs/>
        </w:rPr>
        <w:t xml:space="preserve">but also on the </w:t>
      </w:r>
      <w:r w:rsidRPr="00DA5E97">
        <w:t xml:space="preserve">type </w:t>
      </w:r>
      <w:r w:rsidRPr="00DA5E97">
        <w:rPr>
          <w:bCs/>
        </w:rPr>
        <w:t xml:space="preserve">of fault, location of fault, rapidity of clearing and method of clearing, i.e., whether cleared by the sequential opening of two or more breakers or by simultaneous opening and whether or not the faulted line is reclosed. The transient stability limit is almost always lower than the steady state limit, but unlike the latter, it may exhibit different values depending on the nature, location and magnitude of disturbance. </w:t>
      </w:r>
      <w:r w:rsidRPr="00DA5E97">
        <w:rPr>
          <w:bCs/>
        </w:rPr>
        <w:br/>
      </w:r>
      <w:r w:rsidRPr="00DA5E97">
        <w:t xml:space="preserve">Modern </w:t>
      </w:r>
      <w:r w:rsidRPr="00DA5E97">
        <w:rPr>
          <w:bCs/>
        </w:rPr>
        <w:t xml:space="preserve">power systems have many interconnected generating stations, each with several generators </w:t>
      </w:r>
      <w:r w:rsidRPr="00DA5E97">
        <w:t xml:space="preserve">and </w:t>
      </w:r>
      <w:r w:rsidRPr="00DA5E97">
        <w:rPr>
          <w:bCs/>
        </w:rPr>
        <w:t xml:space="preserve">many loads. The machines located at any one </w:t>
      </w:r>
      <w:r w:rsidRPr="00DA5E97">
        <w:t xml:space="preserve">point in a system </w:t>
      </w:r>
      <w:r w:rsidRPr="00DA5E97">
        <w:rPr>
          <w:bCs/>
        </w:rPr>
        <w:t xml:space="preserve">normally act in unison. It is, therefore, common practice in stability </w:t>
      </w:r>
    </w:p>
    <w:p w:rsidR="00D97B19" w:rsidRDefault="00D97B19" w:rsidP="00D97B19">
      <w:pPr>
        <w:pStyle w:val="NormalWeb"/>
        <w:spacing w:before="0" w:beforeAutospacing="0" w:after="0" w:afterAutospacing="0" w:line="360" w:lineRule="auto"/>
      </w:pPr>
      <w:proofErr w:type="gramStart"/>
      <w:r w:rsidRPr="00DA5E97">
        <w:lastRenderedPageBreak/>
        <w:t>studies</w:t>
      </w:r>
      <w:proofErr w:type="gramEnd"/>
      <w:r w:rsidRPr="00DA5E97">
        <w:t xml:space="preserve"> to consider all the machines at one point as one large machine. Also machines which are not separated by lines of high reactance are lumped together and considered as one equivalent machine. Thus a </w:t>
      </w:r>
      <w:proofErr w:type="spellStart"/>
      <w:r w:rsidRPr="00DA5E97">
        <w:t>multimachine</w:t>
      </w:r>
      <w:proofErr w:type="spellEnd"/>
      <w:r w:rsidRPr="00DA5E97">
        <w:t xml:space="preserve"> system can often be reduced to an equivalent few machine system. If synchronism is lost, the machines of each group stay together although they go out of step with other groups. Qualitative </w:t>
      </w:r>
      <w:proofErr w:type="spellStart"/>
      <w:r w:rsidRPr="00DA5E97">
        <w:t>behaviour</w:t>
      </w:r>
      <w:proofErr w:type="spellEnd"/>
      <w:r w:rsidRPr="00DA5E97">
        <w:t xml:space="preserve"> of machines in an actual system is usually that of a two machine system. Because of its simplicity, the two machine system is extremely useful in describing the general concepts of power system stability and the influence of various factors on stability. It will be seen in this chapter that a two machine system can be regarded as a single machine system connected to infinite system. </w:t>
      </w:r>
      <w:r w:rsidRPr="00DA5E97">
        <w:br/>
        <w:t xml:space="preserve">Stability study of a </w:t>
      </w:r>
      <w:proofErr w:type="spellStart"/>
      <w:r w:rsidRPr="00DA5E97">
        <w:t>multimachine</w:t>
      </w:r>
      <w:proofErr w:type="spellEnd"/>
      <w:r w:rsidRPr="00DA5E97">
        <w:t xml:space="preserve"> system must necessarily be carried out on a digital computer. </w:t>
      </w:r>
    </w:p>
    <w:p w:rsidR="00D71853" w:rsidRPr="0002108A" w:rsidRDefault="00D71853" w:rsidP="0002108A">
      <w:pPr>
        <w:pStyle w:val="bodytext"/>
        <w:spacing w:before="0" w:beforeAutospacing="0" w:after="0" w:afterAutospacing="0" w:line="360" w:lineRule="auto"/>
        <w:jc w:val="both"/>
      </w:pPr>
      <w:r w:rsidRPr="0002108A">
        <w:t>The first electric power system was a dc system built by Edison in 1882. The subsequent power systems that were constructed in the late 19</w:t>
      </w:r>
      <w:r w:rsidRPr="0002108A">
        <w:rPr>
          <w:vertAlign w:val="superscript"/>
        </w:rPr>
        <w:t>th</w:t>
      </w:r>
      <w:r w:rsidRPr="0002108A">
        <w:t xml:space="preserve"> century were all dc systems. However despite the initial popularity of dc systems by the turn of the 20</w:t>
      </w:r>
      <w:r w:rsidRPr="0002108A">
        <w:rPr>
          <w:vertAlign w:val="superscript"/>
        </w:rPr>
        <w:t>th</w:t>
      </w:r>
      <w:r w:rsidRPr="0002108A">
        <w:t xml:space="preserve"> century ac systems started to outnumber them. The ac systems were </w:t>
      </w:r>
      <w:proofErr w:type="spellStart"/>
      <w:r w:rsidRPr="0002108A">
        <w:t>though</w:t>
      </w:r>
      <w:proofErr w:type="spellEnd"/>
      <w:r w:rsidRPr="0002108A">
        <w:t xml:space="preserve"> to be superior as ac machines were cheaper than their dc counterparts and more importantly ac voltages are easily transformable from one level to other using transformers. The early stability problems of ac systems were experienced in 1920 when insufficient damping caused spontaneous oscillations or hunting. These problems were solved using generator damper winding and the use of turbine-type prime movers. </w:t>
      </w:r>
    </w:p>
    <w:p w:rsidR="00D71853" w:rsidRPr="0002108A" w:rsidRDefault="00D71853" w:rsidP="0002108A">
      <w:pPr>
        <w:pStyle w:val="bodytext"/>
        <w:spacing w:before="0" w:beforeAutospacing="0" w:after="0" w:afterAutospacing="0" w:line="360" w:lineRule="auto"/>
        <w:jc w:val="both"/>
      </w:pPr>
      <w:r w:rsidRPr="0002108A">
        <w:t xml:space="preserve">The stability of a system refers to the ability of a system to return back to its steady state when subjected to a disturbance. As mentioned before, power is generated by synchronous generators that operate in synchronism with the rest of the system. A generator is synchronized with a bus when both of them have same frequency, voltage and phase sequence. We can thus define the power system stability as the ability of the power system to return to steady state without losing synchronism. Usually power system stability is categorized into </w:t>
      </w:r>
      <w:hyperlink r:id="rId6" w:anchor="steady" w:history="1">
        <w:r w:rsidRPr="0002108A">
          <w:rPr>
            <w:rStyle w:val="Hyperlink"/>
            <w:b/>
            <w:bCs/>
          </w:rPr>
          <w:t>Steady State</w:t>
        </w:r>
      </w:hyperlink>
      <w:r w:rsidRPr="0002108A">
        <w:t xml:space="preserve">, </w:t>
      </w:r>
      <w:hyperlink r:id="rId7" w:anchor="transient" w:history="1">
        <w:r w:rsidRPr="0002108A">
          <w:rPr>
            <w:rStyle w:val="Hyperlink"/>
            <w:b/>
            <w:bCs/>
          </w:rPr>
          <w:t>Transient</w:t>
        </w:r>
      </w:hyperlink>
      <w:r w:rsidRPr="0002108A">
        <w:t xml:space="preserve"> and </w:t>
      </w:r>
      <w:hyperlink r:id="rId8" w:anchor="dynamic" w:history="1">
        <w:r w:rsidRPr="0002108A">
          <w:rPr>
            <w:rStyle w:val="Hyperlink"/>
            <w:b/>
            <w:bCs/>
          </w:rPr>
          <w:t>Dynamic Stability.</w:t>
        </w:r>
      </w:hyperlink>
      <w:r w:rsidRPr="0002108A">
        <w:t xml:space="preserve"> </w:t>
      </w:r>
    </w:p>
    <w:p w:rsidR="00D71853" w:rsidRPr="0002108A" w:rsidRDefault="00D71853" w:rsidP="0002108A">
      <w:pPr>
        <w:pStyle w:val="NormalWeb"/>
        <w:spacing w:before="0" w:beforeAutospacing="0" w:after="0" w:afterAutospacing="0" w:line="360" w:lineRule="auto"/>
        <w:jc w:val="center"/>
      </w:pPr>
      <w:r w:rsidRPr="0002108A">
        <w:rPr>
          <w:noProof/>
        </w:rPr>
        <w:lastRenderedPageBreak/>
        <w:drawing>
          <wp:inline distT="0" distB="0" distL="0" distR="0">
            <wp:extent cx="3619500" cy="1647825"/>
            <wp:effectExtent l="19050" t="0" r="0" b="0"/>
            <wp:docPr id="1" name="Picture 1" descr="http://nptel.ac.in/courses/Webcourse-contents/IIT-KANPUR/power-system/chapter_9/images/sdr2_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tel.ac.in/courses/Webcourse-contents/IIT-KANPUR/power-system/chapter_9/images/sdr2_img1.gif"/>
                    <pic:cNvPicPr>
                      <a:picLocks noChangeAspect="1" noChangeArrowheads="1"/>
                    </pic:cNvPicPr>
                  </pic:nvPicPr>
                  <pic:blipFill>
                    <a:blip r:embed="rId9" cstate="print"/>
                    <a:srcRect/>
                    <a:stretch>
                      <a:fillRect/>
                    </a:stretch>
                  </pic:blipFill>
                  <pic:spPr bwMode="auto">
                    <a:xfrm>
                      <a:off x="0" y="0"/>
                      <a:ext cx="3619500" cy="1647825"/>
                    </a:xfrm>
                    <a:prstGeom prst="rect">
                      <a:avLst/>
                    </a:prstGeom>
                    <a:noFill/>
                    <a:ln w="9525">
                      <a:noFill/>
                      <a:miter lim="800000"/>
                      <a:headEnd/>
                      <a:tailEnd/>
                    </a:ln>
                  </pic:spPr>
                </pic:pic>
              </a:graphicData>
            </a:graphic>
          </wp:inline>
        </w:drawing>
      </w:r>
    </w:p>
    <w:p w:rsidR="00D71853" w:rsidRPr="0002108A" w:rsidRDefault="00D71853" w:rsidP="0002108A">
      <w:pPr>
        <w:pStyle w:val="bodytext"/>
        <w:spacing w:before="0" w:beforeAutospacing="0" w:after="0" w:afterAutospacing="0" w:line="360" w:lineRule="auto"/>
        <w:jc w:val="both"/>
      </w:pPr>
      <w:r w:rsidRPr="0002108A">
        <w:t> </w:t>
      </w:r>
    </w:p>
    <w:p w:rsidR="00D71853" w:rsidRPr="0002108A" w:rsidRDefault="00D71853" w:rsidP="0002108A">
      <w:pPr>
        <w:pStyle w:val="bodytext"/>
        <w:spacing w:before="0" w:beforeAutospacing="0" w:after="0" w:afterAutospacing="0" w:line="360" w:lineRule="auto"/>
        <w:jc w:val="both"/>
      </w:pPr>
      <w:r w:rsidRPr="0002108A">
        <w:rPr>
          <w:rStyle w:val="Strong"/>
        </w:rPr>
        <w:t>Steady State Stability</w:t>
      </w:r>
      <w:bookmarkStart w:id="0" w:name="steady"/>
      <w:bookmarkEnd w:id="0"/>
      <w:r w:rsidRPr="0002108A">
        <w:rPr>
          <w:rStyle w:val="Strong"/>
        </w:rPr>
        <w:t xml:space="preserve"> </w:t>
      </w:r>
      <w:r w:rsidRPr="0002108A">
        <w:t xml:space="preserve">studies are restricted to small and gradual changes in the system operating conditions. In this we basically concentrate on restricting the bus voltages close to their nominal values. We also ensure that phase angles between two buses are not too large and check for the overloading of the power equipment and transmission lines. These checks are usually done using power flow studies. </w:t>
      </w:r>
    </w:p>
    <w:p w:rsidR="00D71853" w:rsidRPr="0002108A" w:rsidRDefault="00D71853" w:rsidP="0002108A">
      <w:pPr>
        <w:pStyle w:val="bodytext"/>
        <w:spacing w:before="0" w:beforeAutospacing="0" w:after="0" w:afterAutospacing="0" w:line="360" w:lineRule="auto"/>
        <w:jc w:val="both"/>
      </w:pPr>
      <w:r w:rsidRPr="0002108A">
        <w:rPr>
          <w:rStyle w:val="Strong"/>
        </w:rPr>
        <w:t>Transient Stability</w:t>
      </w:r>
      <w:bookmarkStart w:id="1" w:name="transient"/>
      <w:bookmarkEnd w:id="1"/>
      <w:r w:rsidRPr="0002108A">
        <w:rPr>
          <w:rStyle w:val="Strong"/>
        </w:rPr>
        <w:t xml:space="preserve"> </w:t>
      </w:r>
      <w:r w:rsidRPr="0002108A">
        <w:t xml:space="preserve">involves the study of the power system following a major disturbance. Following a large disturbance the synchronous alternator the machine power (load) angle changes due to sudden acceleration of the rotor shaft. The objective of the transient stability study is to ascertain whether the load angle returns to a steady value following the clearance of the disturbance. </w:t>
      </w:r>
    </w:p>
    <w:p w:rsidR="00D71853" w:rsidRPr="0002108A" w:rsidRDefault="00D71853" w:rsidP="0002108A">
      <w:pPr>
        <w:pStyle w:val="bodytext"/>
        <w:spacing w:before="0" w:beforeAutospacing="0" w:after="0" w:afterAutospacing="0" w:line="360" w:lineRule="auto"/>
        <w:jc w:val="both"/>
      </w:pPr>
      <w:r w:rsidRPr="0002108A">
        <w:t xml:space="preserve">The ability of a power system to maintain stability under continuous small disturbances is investigated under the name of </w:t>
      </w:r>
      <w:r w:rsidRPr="0002108A">
        <w:rPr>
          <w:rStyle w:val="Strong"/>
        </w:rPr>
        <w:t>Dynamic Stability</w:t>
      </w:r>
      <w:bookmarkStart w:id="2" w:name="dynamic"/>
      <w:bookmarkEnd w:id="2"/>
      <w:r w:rsidRPr="0002108A">
        <w:t xml:space="preserve"> (also known as small-signal stability). These small disturbances occur due random fluctuations in loads and generation levels. In an interconnected power system, these random variations can lead catastrophic failure as this may force the rotor angle to increase steadily. </w:t>
      </w:r>
    </w:p>
    <w:p w:rsidR="00D71853" w:rsidRPr="0002108A" w:rsidRDefault="00D71853" w:rsidP="0002108A">
      <w:pPr>
        <w:pStyle w:val="bodytext"/>
        <w:spacing w:before="0" w:beforeAutospacing="0" w:after="0" w:afterAutospacing="0" w:line="360" w:lineRule="auto"/>
        <w:jc w:val="both"/>
      </w:pPr>
      <w:r w:rsidRPr="0002108A">
        <w:t xml:space="preserve">In this chapter we shall discuss the transient stability aspect of a power system. </w:t>
      </w:r>
    </w:p>
    <w:p w:rsidR="00D71853" w:rsidRPr="0002108A" w:rsidRDefault="00D71853" w:rsidP="0002108A">
      <w:pPr>
        <w:pStyle w:val="bodytext"/>
        <w:spacing w:before="0" w:beforeAutospacing="0" w:after="0" w:afterAutospacing="0" w:line="360" w:lineRule="auto"/>
        <w:jc w:val="both"/>
      </w:pPr>
    </w:p>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b/>
          <w:bCs/>
          <w:sz w:val="24"/>
          <w:szCs w:val="24"/>
        </w:rPr>
        <w:t>Section I: Power-Angle Relationship</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The power-angle relationship has been discussed in Section 2.4.3. In this section we shall consider this relation for a lumped parameter lossless transmission line. Consider the </w:t>
      </w:r>
      <w:r w:rsidRPr="0002108A">
        <w:rPr>
          <w:rFonts w:ascii="Times New Roman" w:eastAsia="Times New Roman" w:hAnsi="Times New Roman" w:cs="Times New Roman"/>
          <w:b/>
          <w:bCs/>
          <w:sz w:val="24"/>
          <w:szCs w:val="24"/>
        </w:rPr>
        <w:t>single-machine-infinite-bus</w:t>
      </w:r>
      <w:r w:rsidRPr="00D71853">
        <w:rPr>
          <w:rFonts w:ascii="Times New Roman" w:eastAsia="Times New Roman" w:hAnsi="Times New Roman" w:cs="Times New Roman"/>
          <w:sz w:val="24"/>
          <w:szCs w:val="24"/>
        </w:rPr>
        <w:t xml:space="preserve"> (SMIB) system shown in Fig. 9.1. In this the reactance </w:t>
      </w:r>
      <w:r w:rsidRPr="0002108A">
        <w:rPr>
          <w:rFonts w:ascii="Times New Roman" w:eastAsia="Times New Roman" w:hAnsi="Times New Roman" w:cs="Times New Roman"/>
          <w:i/>
          <w:iCs/>
          <w:sz w:val="24"/>
          <w:szCs w:val="24"/>
        </w:rPr>
        <w:t xml:space="preserve">X </w:t>
      </w:r>
      <w:r w:rsidRPr="00D71853">
        <w:rPr>
          <w:rFonts w:ascii="Times New Roman" w:eastAsia="Times New Roman" w:hAnsi="Times New Roman" w:cs="Times New Roman"/>
          <w:sz w:val="24"/>
          <w:szCs w:val="24"/>
        </w:rPr>
        <w:t xml:space="preserve">includes the reactance of the transmission line and the synchronous reactance or the transient reactance of the </w:t>
      </w:r>
      <w:r w:rsidRPr="00D71853">
        <w:rPr>
          <w:rFonts w:ascii="Times New Roman" w:eastAsia="Times New Roman" w:hAnsi="Times New Roman" w:cs="Times New Roman"/>
          <w:sz w:val="24"/>
          <w:szCs w:val="24"/>
        </w:rPr>
        <w:lastRenderedPageBreak/>
        <w:t xml:space="preserve">generator. The sending end voltage is then the internal </w:t>
      </w:r>
      <w:proofErr w:type="spellStart"/>
      <w:r w:rsidRPr="00D71853">
        <w:rPr>
          <w:rFonts w:ascii="Times New Roman" w:eastAsia="Times New Roman" w:hAnsi="Times New Roman" w:cs="Times New Roman"/>
          <w:sz w:val="24"/>
          <w:szCs w:val="24"/>
        </w:rPr>
        <w:t>emf</w:t>
      </w:r>
      <w:proofErr w:type="spellEnd"/>
      <w:r w:rsidRPr="00D71853">
        <w:rPr>
          <w:rFonts w:ascii="Times New Roman" w:eastAsia="Times New Roman" w:hAnsi="Times New Roman" w:cs="Times New Roman"/>
          <w:sz w:val="24"/>
          <w:szCs w:val="24"/>
        </w:rPr>
        <w:t xml:space="preserve"> of the generator. Let the sending and receiving end voltages be given by </w:t>
      </w:r>
    </w:p>
    <w:tbl>
      <w:tblPr>
        <w:tblpPr w:leftFromText="45" w:rightFromText="45" w:vertAnchor="text" w:tblpXSpec="right" w:tblpYSpec="center"/>
        <w:tblW w:w="9000" w:type="dxa"/>
        <w:tblCellSpacing w:w="0" w:type="dxa"/>
        <w:tblCellMar>
          <w:left w:w="0" w:type="dxa"/>
          <w:right w:w="0" w:type="dxa"/>
        </w:tblCellMar>
        <w:tblLook w:val="04A0"/>
      </w:tblPr>
      <w:tblGrid>
        <w:gridCol w:w="8326"/>
        <w:gridCol w:w="674"/>
      </w:tblGrid>
      <w:tr w:rsidR="00D71853" w:rsidRPr="00D71853" w:rsidT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1533525" cy="228600"/>
                  <wp:effectExtent l="19050" t="0" r="9525" b="0"/>
                  <wp:docPr id="6" name="Picture 6" descr="http://nptel.ac.in/courses/Webcourse-contents/IIT-KANPUR/power-system/chapter_9/imag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ptel.ac.in/courses/Webcourse-contents/IIT-KANPUR/power-system/chapter_9/images/image002.gif"/>
                          <pic:cNvPicPr>
                            <a:picLocks noChangeAspect="1" noChangeArrowheads="1"/>
                          </pic:cNvPicPr>
                        </pic:nvPicPr>
                        <pic:blipFill>
                          <a:blip r:embed="rId10" cstate="print"/>
                          <a:srcRect/>
                          <a:stretch>
                            <a:fillRect/>
                          </a:stretch>
                        </pic:blipFill>
                        <pic:spPr bwMode="auto">
                          <a:xfrm>
                            <a:off x="0" y="0"/>
                            <a:ext cx="1533525" cy="228600"/>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(9.1)</w:t>
            </w:r>
          </w:p>
        </w:tc>
      </w:tr>
    </w:tbl>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tbl>
      <w:tblPr>
        <w:tblW w:w="3000" w:type="dxa"/>
        <w:jc w:val="center"/>
        <w:tblCellSpacing w:w="0" w:type="dxa"/>
        <w:tblCellMar>
          <w:left w:w="0" w:type="dxa"/>
          <w:right w:w="0" w:type="dxa"/>
        </w:tblCellMar>
        <w:tblLook w:val="04A0"/>
      </w:tblPr>
      <w:tblGrid>
        <w:gridCol w:w="3000"/>
      </w:tblGrid>
      <w:tr w:rsidR="00D71853" w:rsidRPr="00D71853" w:rsidTr="00D71853">
        <w:trPr>
          <w:trHeight w:val="555"/>
          <w:tblCellSpacing w:w="0" w:type="dxa"/>
          <w:jc w:val="center"/>
        </w:trPr>
        <w:tc>
          <w:tcPr>
            <w:tcW w:w="8355" w:type="dxa"/>
            <w:vAlign w:val="center"/>
            <w:hideMark/>
          </w:tcPr>
          <w:p w:rsidR="00D71853" w:rsidRPr="00D71853" w:rsidRDefault="00D71853" w:rsidP="0002108A">
            <w:pPr>
              <w:spacing w:after="0" w:line="360" w:lineRule="auto"/>
              <w:jc w:val="center"/>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1828800" cy="485775"/>
                  <wp:effectExtent l="19050" t="0" r="0" b="0"/>
                  <wp:docPr id="7" name="Picture 7" descr="http://nptel.ac.in/courses/Webcourse-contents/IIT-KANPUR/power-system/chapter_9/imag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ptel.ac.in/courses/Webcourse-contents/IIT-KANPUR/power-system/chapter_9/images/image004.jpg"/>
                          <pic:cNvPicPr>
                            <a:picLocks noChangeAspect="1" noChangeArrowheads="1"/>
                          </pic:cNvPicPr>
                        </pic:nvPicPr>
                        <pic:blipFill>
                          <a:blip r:embed="rId11" cstate="print"/>
                          <a:srcRect/>
                          <a:stretch>
                            <a:fillRect/>
                          </a:stretch>
                        </pic:blipFill>
                        <pic:spPr bwMode="auto">
                          <a:xfrm>
                            <a:off x="0" y="0"/>
                            <a:ext cx="1828800" cy="485775"/>
                          </a:xfrm>
                          <a:prstGeom prst="rect">
                            <a:avLst/>
                          </a:prstGeom>
                          <a:noFill/>
                          <a:ln w="9525">
                            <a:noFill/>
                            <a:miter lim="800000"/>
                            <a:headEnd/>
                            <a:tailEnd/>
                          </a:ln>
                        </pic:spPr>
                      </pic:pic>
                    </a:graphicData>
                  </a:graphic>
                </wp:inline>
              </w:drawing>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tc>
      </w:tr>
    </w:tbl>
    <w:p w:rsidR="00D71853" w:rsidRPr="00D71853" w:rsidRDefault="00D71853" w:rsidP="0002108A">
      <w:pPr>
        <w:spacing w:after="0" w:line="360" w:lineRule="auto"/>
        <w:jc w:val="center"/>
        <w:rPr>
          <w:rFonts w:ascii="Times New Roman" w:eastAsia="Times New Roman" w:hAnsi="Times New Roman" w:cs="Times New Roman"/>
          <w:sz w:val="24"/>
          <w:szCs w:val="24"/>
        </w:rPr>
      </w:pPr>
      <w:r w:rsidRPr="0002108A">
        <w:rPr>
          <w:rFonts w:ascii="Times New Roman" w:eastAsia="Times New Roman" w:hAnsi="Times New Roman" w:cs="Times New Roman"/>
          <w:sz w:val="24"/>
          <w:szCs w:val="24"/>
        </w:rPr>
        <w:t xml:space="preserve">Fig. 9.1 </w:t>
      </w:r>
      <w:proofErr w:type="gramStart"/>
      <w:r w:rsidRPr="0002108A">
        <w:rPr>
          <w:rFonts w:ascii="Times New Roman" w:eastAsia="Times New Roman" w:hAnsi="Times New Roman" w:cs="Times New Roman"/>
          <w:sz w:val="24"/>
          <w:szCs w:val="24"/>
        </w:rPr>
        <w:t>An</w:t>
      </w:r>
      <w:proofErr w:type="gramEnd"/>
      <w:r w:rsidRPr="0002108A">
        <w:rPr>
          <w:rFonts w:ascii="Times New Roman" w:eastAsia="Times New Roman" w:hAnsi="Times New Roman" w:cs="Times New Roman"/>
          <w:sz w:val="24"/>
          <w:szCs w:val="24"/>
        </w:rPr>
        <w:t xml:space="preserve"> SMIB system.</w:t>
      </w:r>
      <w:r w:rsidRPr="00D71853">
        <w:rPr>
          <w:rFonts w:ascii="Times New Roman" w:eastAsia="Times New Roman" w:hAnsi="Times New Roman" w:cs="Times New Roman"/>
          <w:sz w:val="24"/>
          <w:szCs w:val="24"/>
        </w:rPr>
        <w:t xml:space="preserve">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We then have </w:t>
      </w:r>
    </w:p>
    <w:tbl>
      <w:tblPr>
        <w:tblpPr w:leftFromText="45" w:rightFromText="45" w:vertAnchor="text" w:tblpXSpec="right" w:tblpYSpec="center"/>
        <w:tblW w:w="9000" w:type="dxa"/>
        <w:tblCellSpacing w:w="0" w:type="dxa"/>
        <w:tblCellMar>
          <w:left w:w="0" w:type="dxa"/>
          <w:right w:w="0" w:type="dxa"/>
        </w:tblCellMar>
        <w:tblLook w:val="04A0"/>
      </w:tblPr>
      <w:tblGrid>
        <w:gridCol w:w="8326"/>
        <w:gridCol w:w="674"/>
      </w:tblGrid>
      <w:tr w:rsidR="00D71853" w:rsidRPr="00D71853" w:rsidT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2524125" cy="419100"/>
                  <wp:effectExtent l="0" t="0" r="9525" b="0"/>
                  <wp:docPr id="8" name="Picture 8" descr="http://nptel.ac.in/courses/Webcourse-contents/IIT-KANPUR/power-system/chapter_9/imag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ptel.ac.in/courses/Webcourse-contents/IIT-KANPUR/power-system/chapter_9/images/image006.gif"/>
                          <pic:cNvPicPr>
                            <a:picLocks noChangeAspect="1" noChangeArrowheads="1"/>
                          </pic:cNvPicPr>
                        </pic:nvPicPr>
                        <pic:blipFill>
                          <a:blip r:embed="rId12" cstate="print"/>
                          <a:srcRect/>
                          <a:stretch>
                            <a:fillRect/>
                          </a:stretch>
                        </pic:blipFill>
                        <pic:spPr bwMode="auto">
                          <a:xfrm>
                            <a:off x="0" y="0"/>
                            <a:ext cx="2524125" cy="419100"/>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(9.2)</w:t>
            </w:r>
          </w:p>
        </w:tc>
      </w:tr>
    </w:tbl>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The sending end real power and reactive power are then given by </w:t>
      </w:r>
    </w:p>
    <w:tbl>
      <w:tblPr>
        <w:tblpPr w:leftFromText="45" w:rightFromText="45" w:vertAnchor="text" w:tblpXSpec="right" w:tblpYSpec="center"/>
        <w:tblW w:w="9000" w:type="dxa"/>
        <w:tblCellSpacing w:w="0" w:type="dxa"/>
        <w:tblCellMar>
          <w:left w:w="0" w:type="dxa"/>
          <w:right w:w="0" w:type="dxa"/>
        </w:tblCellMar>
        <w:tblLook w:val="04A0"/>
      </w:tblPr>
      <w:tblGrid>
        <w:gridCol w:w="8331"/>
        <w:gridCol w:w="669"/>
      </w:tblGrid>
      <w:tr w:rsidR="00D71853" w:rsidRPr="00D71853" w:rsidT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3629025" cy="419100"/>
                  <wp:effectExtent l="0" t="0" r="9525" b="0"/>
                  <wp:docPr id="9" name="Picture 9" descr="http://nptel.ac.in/courses/Webcourse-contents/IIT-KANPUR/power-system/chapter_9/imag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ptel.ac.in/courses/Webcourse-contents/IIT-KANPUR/power-system/chapter_9/images/image008.gif"/>
                          <pic:cNvPicPr>
                            <a:picLocks noChangeAspect="1" noChangeArrowheads="1"/>
                          </pic:cNvPicPr>
                        </pic:nvPicPr>
                        <pic:blipFill>
                          <a:blip r:embed="rId13" cstate="print"/>
                          <a:srcRect/>
                          <a:stretch>
                            <a:fillRect/>
                          </a:stretch>
                        </pic:blipFill>
                        <pic:spPr bwMode="auto">
                          <a:xfrm>
                            <a:off x="0" y="0"/>
                            <a:ext cx="3629025" cy="419100"/>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tc>
      </w:tr>
    </w:tbl>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This is simplified to </w:t>
      </w:r>
    </w:p>
    <w:tbl>
      <w:tblPr>
        <w:tblpPr w:leftFromText="45" w:rightFromText="45" w:vertAnchor="text" w:tblpXSpec="right" w:tblpYSpec="center"/>
        <w:tblW w:w="9000" w:type="dxa"/>
        <w:tblCellSpacing w:w="0" w:type="dxa"/>
        <w:tblCellMar>
          <w:left w:w="0" w:type="dxa"/>
          <w:right w:w="0" w:type="dxa"/>
        </w:tblCellMar>
        <w:tblLook w:val="04A0"/>
      </w:tblPr>
      <w:tblGrid>
        <w:gridCol w:w="8326"/>
        <w:gridCol w:w="674"/>
      </w:tblGrid>
      <w:tr w:rsidR="00D71853" w:rsidRPr="00D71853" w:rsidT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2505075" cy="419100"/>
                  <wp:effectExtent l="19050" t="0" r="9525" b="0"/>
                  <wp:docPr id="10" name="Picture 10" descr="http://nptel.ac.in/courses/Webcourse-contents/IIT-KANPUR/power-system/chapter_9/imag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ptel.ac.in/courses/Webcourse-contents/IIT-KANPUR/power-system/chapter_9/images/image010.gif"/>
                          <pic:cNvPicPr>
                            <a:picLocks noChangeAspect="1" noChangeArrowheads="1"/>
                          </pic:cNvPicPr>
                        </pic:nvPicPr>
                        <pic:blipFill>
                          <a:blip r:embed="rId14" cstate="print"/>
                          <a:srcRect/>
                          <a:stretch>
                            <a:fillRect/>
                          </a:stretch>
                        </pic:blipFill>
                        <pic:spPr bwMode="auto">
                          <a:xfrm>
                            <a:off x="0" y="0"/>
                            <a:ext cx="2505075" cy="419100"/>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(9.3) </w:t>
            </w:r>
          </w:p>
        </w:tc>
      </w:tr>
    </w:tbl>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Since the line is loss less, the real power dispatched from the sending end is equal to the real power received at the receiving end. We can therefore write </w:t>
      </w:r>
    </w:p>
    <w:tbl>
      <w:tblPr>
        <w:tblpPr w:leftFromText="45" w:rightFromText="45" w:vertAnchor="text" w:tblpXSpec="right" w:tblpYSpec="center"/>
        <w:tblW w:w="9000" w:type="dxa"/>
        <w:tblCellSpacing w:w="0" w:type="dxa"/>
        <w:tblCellMar>
          <w:left w:w="0" w:type="dxa"/>
          <w:right w:w="0" w:type="dxa"/>
        </w:tblCellMar>
        <w:tblLook w:val="04A0"/>
      </w:tblPr>
      <w:tblGrid>
        <w:gridCol w:w="8326"/>
        <w:gridCol w:w="674"/>
      </w:tblGrid>
      <w:tr w:rsidR="00D71853" w:rsidRPr="00D71853" w:rsidT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lastRenderedPageBreak/>
              <w:drawing>
                <wp:inline distT="0" distB="0" distL="0" distR="0">
                  <wp:extent cx="2219325" cy="390525"/>
                  <wp:effectExtent l="0" t="0" r="0" b="0"/>
                  <wp:docPr id="11" name="Picture 11" descr="http://nptel.ac.in/courses/Webcourse-contents/IIT-KANPUR/power-system/chapter_9/imag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ptel.ac.in/courses/Webcourse-contents/IIT-KANPUR/power-system/chapter_9/images/image012.gif"/>
                          <pic:cNvPicPr>
                            <a:picLocks noChangeAspect="1" noChangeArrowheads="1"/>
                          </pic:cNvPicPr>
                        </pic:nvPicPr>
                        <pic:blipFill>
                          <a:blip r:embed="rId15" cstate="print"/>
                          <a:srcRect/>
                          <a:stretch>
                            <a:fillRect/>
                          </a:stretch>
                        </pic:blipFill>
                        <pic:spPr bwMode="auto">
                          <a:xfrm>
                            <a:off x="0" y="0"/>
                            <a:ext cx="2219325" cy="390525"/>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(9.4) </w:t>
            </w:r>
          </w:p>
        </w:tc>
      </w:tr>
    </w:tbl>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proofErr w:type="gramStart"/>
      <w:r w:rsidRPr="00D71853">
        <w:rPr>
          <w:rFonts w:ascii="Times New Roman" w:eastAsia="Times New Roman" w:hAnsi="Times New Roman" w:cs="Times New Roman"/>
          <w:sz w:val="24"/>
          <w:szCs w:val="24"/>
        </w:rPr>
        <w:t>where</w:t>
      </w:r>
      <w:proofErr w:type="gramEnd"/>
      <w:r w:rsidRPr="00D71853">
        <w:rPr>
          <w:rFonts w:ascii="Times New Roman" w:eastAsia="Times New Roman" w:hAnsi="Times New Roman" w:cs="Times New Roman"/>
          <w:sz w:val="24"/>
          <w:szCs w:val="24"/>
        </w:rPr>
        <w:t xml:space="preserve"> </w:t>
      </w:r>
      <w:proofErr w:type="spellStart"/>
      <w:r w:rsidRPr="0002108A">
        <w:rPr>
          <w:rFonts w:ascii="Times New Roman" w:eastAsia="Times New Roman" w:hAnsi="Times New Roman" w:cs="Times New Roman"/>
          <w:i/>
          <w:iCs/>
          <w:sz w:val="24"/>
          <w:szCs w:val="24"/>
        </w:rPr>
        <w:t>P</w:t>
      </w:r>
      <w:r w:rsidRPr="0002108A">
        <w:rPr>
          <w:rFonts w:ascii="Times New Roman" w:eastAsia="Times New Roman" w:hAnsi="Times New Roman" w:cs="Times New Roman"/>
          <w:i/>
          <w:iCs/>
          <w:sz w:val="24"/>
          <w:szCs w:val="24"/>
          <w:vertAlign w:val="subscript"/>
        </w:rPr>
        <w:t>max</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 </w:t>
      </w:r>
      <w:r w:rsidRPr="0002108A">
        <w:rPr>
          <w:rFonts w:ascii="Times New Roman" w:eastAsia="Times New Roman" w:hAnsi="Times New Roman" w:cs="Times New Roman"/>
          <w:i/>
          <w:iCs/>
          <w:sz w:val="24"/>
          <w:szCs w:val="24"/>
        </w:rPr>
        <w:t>V</w:t>
      </w:r>
      <w:r w:rsidRPr="00D71853">
        <w:rPr>
          <w:rFonts w:ascii="Times New Roman" w:eastAsia="Times New Roman" w:hAnsi="Times New Roman" w:cs="Times New Roman"/>
          <w:sz w:val="24"/>
          <w:szCs w:val="24"/>
          <w:vertAlign w:val="subscript"/>
        </w:rPr>
        <w:t>1</w:t>
      </w:r>
      <w:r w:rsidRPr="00D71853">
        <w:rPr>
          <w:rFonts w:ascii="Times New Roman" w:eastAsia="Times New Roman" w:hAnsi="Times New Roman" w:cs="Times New Roman"/>
          <w:sz w:val="24"/>
          <w:szCs w:val="24"/>
        </w:rPr>
        <w:t xml:space="preserve"> </w:t>
      </w:r>
      <w:r w:rsidRPr="0002108A">
        <w:rPr>
          <w:rFonts w:ascii="Times New Roman" w:eastAsia="Times New Roman" w:hAnsi="Times New Roman" w:cs="Times New Roman"/>
          <w:i/>
          <w:iCs/>
          <w:sz w:val="24"/>
          <w:szCs w:val="24"/>
        </w:rPr>
        <w:t>V</w:t>
      </w:r>
      <w:r w:rsidRPr="00D71853">
        <w:rPr>
          <w:rFonts w:ascii="Times New Roman" w:eastAsia="Times New Roman" w:hAnsi="Times New Roman" w:cs="Times New Roman"/>
          <w:sz w:val="24"/>
          <w:szCs w:val="24"/>
          <w:vertAlign w:val="subscript"/>
        </w:rPr>
        <w:t>2</w:t>
      </w:r>
      <w:r w:rsidRPr="00D71853">
        <w:rPr>
          <w:rFonts w:ascii="Times New Roman" w:eastAsia="Times New Roman" w:hAnsi="Times New Roman" w:cs="Times New Roman"/>
          <w:sz w:val="24"/>
          <w:szCs w:val="24"/>
        </w:rPr>
        <w:t xml:space="preserve"> / </w:t>
      </w:r>
      <w:r w:rsidRPr="0002108A">
        <w:rPr>
          <w:rFonts w:ascii="Times New Roman" w:eastAsia="Times New Roman" w:hAnsi="Times New Roman" w:cs="Times New Roman"/>
          <w:i/>
          <w:iCs/>
          <w:sz w:val="24"/>
          <w:szCs w:val="24"/>
        </w:rPr>
        <w:t xml:space="preserve">X </w:t>
      </w:r>
      <w:r w:rsidRPr="00D71853">
        <w:rPr>
          <w:rFonts w:ascii="Times New Roman" w:eastAsia="Times New Roman" w:hAnsi="Times New Roman" w:cs="Times New Roman"/>
          <w:sz w:val="24"/>
          <w:szCs w:val="24"/>
        </w:rPr>
        <w:t xml:space="preserve">is the maximum power that can be transmitted over the transmission line. The power-angle curve is shown in Fig. 9.2. From this figure we can see that for a given power </w:t>
      </w:r>
      <w:proofErr w:type="gramStart"/>
      <w:r w:rsidRPr="0002108A">
        <w:rPr>
          <w:rFonts w:ascii="Times New Roman" w:eastAsia="Times New Roman" w:hAnsi="Times New Roman" w:cs="Times New Roman"/>
          <w:i/>
          <w:iCs/>
          <w:sz w:val="24"/>
          <w:szCs w:val="24"/>
        </w:rPr>
        <w:t>P</w:t>
      </w:r>
      <w:r w:rsidRPr="00D71853">
        <w:rPr>
          <w:rFonts w:ascii="Times New Roman" w:eastAsia="Times New Roman" w:hAnsi="Times New Roman" w:cs="Times New Roman"/>
          <w:sz w:val="24"/>
          <w:szCs w:val="24"/>
          <w:vertAlign w:val="subscript"/>
        </w:rPr>
        <w:t>0</w:t>
      </w:r>
      <w:r w:rsidRPr="00D71853">
        <w:rPr>
          <w:rFonts w:ascii="Times New Roman" w:eastAsia="Times New Roman" w:hAnsi="Times New Roman" w:cs="Times New Roman"/>
          <w:sz w:val="24"/>
          <w:szCs w:val="24"/>
        </w:rPr>
        <w:t xml:space="preserve"> .</w:t>
      </w:r>
      <w:proofErr w:type="gramEnd"/>
      <w:r w:rsidRPr="00D71853">
        <w:rPr>
          <w:rFonts w:ascii="Times New Roman" w:eastAsia="Times New Roman" w:hAnsi="Times New Roman" w:cs="Times New Roman"/>
          <w:sz w:val="24"/>
          <w:szCs w:val="24"/>
        </w:rPr>
        <w:t xml:space="preserve"> There are two possible values of the angle </w:t>
      </w:r>
      <w:r w:rsidRPr="0002108A">
        <w:rPr>
          <w:rFonts w:ascii="Times New Roman" w:eastAsia="Times New Roman" w:hAnsi="Times New Roman" w:cs="Times New Roman"/>
          <w:i/>
          <w:iCs/>
          <w:sz w:val="24"/>
          <w:szCs w:val="24"/>
        </w:rPr>
        <w:t xml:space="preserve">   δ </w:t>
      </w:r>
      <w:r w:rsidRPr="00D71853">
        <w:rPr>
          <w:rFonts w:ascii="Times New Roman" w:eastAsia="Times New Roman" w:hAnsi="Times New Roman" w:cs="Times New Roman"/>
          <w:sz w:val="24"/>
          <w:szCs w:val="24"/>
        </w:rPr>
        <w:t xml:space="preserve">- </w:t>
      </w:r>
      <w:r w:rsidRPr="0002108A">
        <w:rPr>
          <w:rFonts w:ascii="Times New Roman" w:eastAsia="Times New Roman" w:hAnsi="Times New Roman" w:cs="Times New Roman"/>
          <w:i/>
          <w:iCs/>
          <w:sz w:val="24"/>
          <w:szCs w:val="24"/>
        </w:rPr>
        <w:t>δ</w:t>
      </w:r>
      <w:r w:rsidRPr="00D71853">
        <w:rPr>
          <w:rFonts w:ascii="Times New Roman" w:eastAsia="Times New Roman" w:hAnsi="Times New Roman" w:cs="Times New Roman"/>
          <w:sz w:val="24"/>
          <w:szCs w:val="24"/>
          <w:vertAlign w:val="subscript"/>
        </w:rPr>
        <w:t xml:space="preserve">0 </w:t>
      </w:r>
      <w:r w:rsidRPr="00D71853">
        <w:rPr>
          <w:rFonts w:ascii="Times New Roman" w:eastAsia="Times New Roman" w:hAnsi="Times New Roman" w:cs="Times New Roman"/>
          <w:sz w:val="24"/>
          <w:szCs w:val="24"/>
        </w:rPr>
        <w:t xml:space="preserve">and </w:t>
      </w:r>
      <w:proofErr w:type="spellStart"/>
      <w:proofErr w:type="gramStart"/>
      <w:r w:rsidRPr="0002108A">
        <w:rPr>
          <w:rFonts w:ascii="Times New Roman" w:eastAsia="Times New Roman" w:hAnsi="Times New Roman" w:cs="Times New Roman"/>
          <w:i/>
          <w:iCs/>
          <w:sz w:val="24"/>
          <w:szCs w:val="24"/>
        </w:rPr>
        <w:t>δ</w:t>
      </w:r>
      <w:r w:rsidRPr="0002108A">
        <w:rPr>
          <w:rFonts w:ascii="Times New Roman" w:eastAsia="Times New Roman" w:hAnsi="Times New Roman" w:cs="Times New Roman"/>
          <w:i/>
          <w:iCs/>
          <w:sz w:val="24"/>
          <w:szCs w:val="24"/>
          <w:vertAlign w:val="subscript"/>
        </w:rPr>
        <w:t>max</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w:t>
      </w:r>
      <w:proofErr w:type="gramEnd"/>
      <w:r w:rsidRPr="00D71853">
        <w:rPr>
          <w:rFonts w:ascii="Times New Roman" w:eastAsia="Times New Roman" w:hAnsi="Times New Roman" w:cs="Times New Roman"/>
          <w:sz w:val="24"/>
          <w:szCs w:val="24"/>
        </w:rPr>
        <w:t xml:space="preserve"> The angles are given by </w:t>
      </w:r>
    </w:p>
    <w:tbl>
      <w:tblPr>
        <w:tblpPr w:leftFromText="45" w:rightFromText="45" w:vertAnchor="text" w:tblpXSpec="right" w:tblpYSpec="center"/>
        <w:tblW w:w="9000" w:type="dxa"/>
        <w:tblCellSpacing w:w="0" w:type="dxa"/>
        <w:tblCellMar>
          <w:left w:w="0" w:type="dxa"/>
          <w:right w:w="0" w:type="dxa"/>
        </w:tblCellMar>
        <w:tblLook w:val="04A0"/>
      </w:tblPr>
      <w:tblGrid>
        <w:gridCol w:w="8326"/>
        <w:gridCol w:w="674"/>
      </w:tblGrid>
      <w:tr w:rsidR="00D71853" w:rsidRPr="00D71853" w:rsidT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1038225" cy="714375"/>
                  <wp:effectExtent l="19050" t="0" r="9525" b="0"/>
                  <wp:docPr id="12" name="Picture 12" descr="http://nptel.ac.in/courses/Webcourse-contents/IIT-KANPUR/power-system/chapter_9/imag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ptel.ac.in/courses/Webcourse-contents/IIT-KANPUR/power-system/chapter_9/images/image014.gif"/>
                          <pic:cNvPicPr>
                            <a:picLocks noChangeAspect="1" noChangeArrowheads="1"/>
                          </pic:cNvPicPr>
                        </pic:nvPicPr>
                        <pic:blipFill>
                          <a:blip r:embed="rId16" cstate="print"/>
                          <a:srcRect/>
                          <a:stretch>
                            <a:fillRect/>
                          </a:stretch>
                        </pic:blipFill>
                        <pic:spPr bwMode="auto">
                          <a:xfrm>
                            <a:off x="0" y="0"/>
                            <a:ext cx="1038225" cy="714375"/>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(9.5) </w:t>
            </w:r>
          </w:p>
        </w:tc>
      </w:tr>
    </w:tbl>
    <w:p w:rsidR="0002108A" w:rsidRPr="0002108A" w:rsidRDefault="0002108A" w:rsidP="0002108A">
      <w:pPr>
        <w:spacing w:after="0" w:line="360" w:lineRule="auto"/>
        <w:rPr>
          <w:rFonts w:ascii="Times New Roman" w:eastAsia="Times New Roman" w:hAnsi="Times New Roman" w:cs="Times New Roman"/>
          <w:b/>
          <w:sz w:val="28"/>
          <w:szCs w:val="28"/>
        </w:rPr>
      </w:pPr>
    </w:p>
    <w:p w:rsidR="00D71853" w:rsidRDefault="0002108A"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b/>
          <w:sz w:val="28"/>
          <w:szCs w:val="28"/>
        </w:rPr>
        <w:t>Dynamics of synchronous machine</w:t>
      </w:r>
      <w:r w:rsidR="00D71853" w:rsidRPr="00D71853">
        <w:rPr>
          <w:rFonts w:ascii="Times New Roman" w:eastAsia="Times New Roman" w:hAnsi="Times New Roman" w:cs="Times New Roman"/>
          <w:sz w:val="24"/>
          <w:szCs w:val="24"/>
        </w:rPr>
        <w:t> </w:t>
      </w:r>
    </w:p>
    <w:p w:rsidR="0002108A" w:rsidRDefault="0002108A" w:rsidP="0002108A">
      <w:pPr>
        <w:spacing w:after="0" w:line="360" w:lineRule="auto"/>
        <w:rPr>
          <w:rFonts w:ascii="Times New Roman" w:eastAsia="Times New Roman" w:hAnsi="Times New Roman" w:cs="Times New Roman"/>
          <w:sz w:val="24"/>
          <w:szCs w:val="24"/>
        </w:rPr>
      </w:pPr>
    </w:p>
    <w:p w:rsidR="0002108A" w:rsidRDefault="0002108A" w:rsidP="000210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38850" cy="612457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srcRect/>
                    <a:stretch>
                      <a:fillRect/>
                    </a:stretch>
                  </pic:blipFill>
                  <pic:spPr bwMode="auto">
                    <a:xfrm>
                      <a:off x="0" y="0"/>
                      <a:ext cx="6041801" cy="6127568"/>
                    </a:xfrm>
                    <a:prstGeom prst="rect">
                      <a:avLst/>
                    </a:prstGeom>
                    <a:noFill/>
                    <a:ln w="9525">
                      <a:noFill/>
                      <a:miter lim="800000"/>
                      <a:headEnd/>
                      <a:tailEnd/>
                    </a:ln>
                  </pic:spPr>
                </pic:pic>
              </a:graphicData>
            </a:graphic>
          </wp:inline>
        </w:drawing>
      </w:r>
    </w:p>
    <w:p w:rsidR="00686572" w:rsidRDefault="00686572" w:rsidP="0002108A">
      <w:pPr>
        <w:spacing w:after="0" w:line="360" w:lineRule="auto"/>
        <w:rPr>
          <w:rFonts w:ascii="Times New Roman" w:eastAsia="Times New Roman" w:hAnsi="Times New Roman" w:cs="Times New Roman"/>
          <w:sz w:val="24"/>
          <w:szCs w:val="24"/>
        </w:rPr>
      </w:pPr>
    </w:p>
    <w:p w:rsidR="00686572" w:rsidRPr="0002108A" w:rsidRDefault="00686572" w:rsidP="000210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43475" cy="2933700"/>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srcRect/>
                    <a:stretch>
                      <a:fillRect/>
                    </a:stretch>
                  </pic:blipFill>
                  <pic:spPr bwMode="auto">
                    <a:xfrm>
                      <a:off x="0" y="0"/>
                      <a:ext cx="4944958" cy="2934580"/>
                    </a:xfrm>
                    <a:prstGeom prst="rect">
                      <a:avLst/>
                    </a:prstGeom>
                    <a:noFill/>
                    <a:ln w="9525">
                      <a:noFill/>
                      <a:miter lim="800000"/>
                      <a:headEnd/>
                      <a:tailEnd/>
                    </a:ln>
                  </pic:spPr>
                </pic:pic>
              </a:graphicData>
            </a:graphic>
          </wp:inline>
        </w:drawing>
      </w:r>
    </w:p>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b/>
          <w:bCs/>
          <w:sz w:val="24"/>
          <w:szCs w:val="24"/>
        </w:rPr>
        <w:t>Section II: Swing Equation</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Let us consider a three-phase synchronous alternator that is driven by a prime mover. The equation of motion of the machine rotor is given by </w:t>
      </w:r>
    </w:p>
    <w:tbl>
      <w:tblPr>
        <w:tblpPr w:leftFromText="45" w:rightFromText="45" w:vertAnchor="text" w:tblpXSpec="right" w:tblpYSpec="center"/>
        <w:tblW w:w="9000" w:type="dxa"/>
        <w:tblCellSpacing w:w="0" w:type="dxa"/>
        <w:tblCellMar>
          <w:left w:w="0" w:type="dxa"/>
          <w:right w:w="0" w:type="dxa"/>
        </w:tblCellMar>
        <w:tblLook w:val="04A0"/>
      </w:tblPr>
      <w:tblGrid>
        <w:gridCol w:w="8326"/>
        <w:gridCol w:w="674"/>
      </w:tblGrid>
      <w:tr w:rsidR="00D71853" w:rsidRPr="00D71853" w:rsidT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1323975" cy="419100"/>
                  <wp:effectExtent l="0" t="0" r="0" b="0"/>
                  <wp:docPr id="20" name="Picture 20" descr="http://nptel.ac.in/courses/Webcourse-contents/IIT-KANPUR/power-system/chapter_9/imag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ptel.ac.in/courses/Webcourse-contents/IIT-KANPUR/power-system/chapter_9/images/image026.gif"/>
                          <pic:cNvPicPr>
                            <a:picLocks noChangeAspect="1" noChangeArrowheads="1"/>
                          </pic:cNvPicPr>
                        </pic:nvPicPr>
                        <pic:blipFill>
                          <a:blip r:embed="rId19" cstate="print"/>
                          <a:srcRect/>
                          <a:stretch>
                            <a:fillRect/>
                          </a:stretch>
                        </pic:blipFill>
                        <pic:spPr bwMode="auto">
                          <a:xfrm>
                            <a:off x="0" y="0"/>
                            <a:ext cx="1323975" cy="419100"/>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(9.6) </w:t>
            </w:r>
          </w:p>
        </w:tc>
      </w:tr>
    </w:tbl>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proofErr w:type="gramStart"/>
      <w:r w:rsidRPr="00D71853">
        <w:rPr>
          <w:rFonts w:ascii="Times New Roman" w:eastAsia="Times New Roman" w:hAnsi="Times New Roman" w:cs="Times New Roman"/>
          <w:sz w:val="24"/>
          <w:szCs w:val="24"/>
        </w:rPr>
        <w:t>where</w:t>
      </w:r>
      <w:proofErr w:type="gramEnd"/>
      <w:r w:rsidRPr="00D71853">
        <w:rPr>
          <w:rFonts w:ascii="Times New Roman" w:eastAsia="Times New Roman" w:hAnsi="Times New Roman" w:cs="Times New Roman"/>
          <w:sz w:val="24"/>
          <w:szCs w:val="24"/>
        </w:rPr>
        <w:t xml:space="preserve"> </w:t>
      </w:r>
    </w:p>
    <w:tbl>
      <w:tblPr>
        <w:tblW w:w="7500" w:type="dxa"/>
        <w:jc w:val="center"/>
        <w:tblCellSpacing w:w="0" w:type="dxa"/>
        <w:tblCellMar>
          <w:left w:w="0" w:type="dxa"/>
          <w:right w:w="0" w:type="dxa"/>
        </w:tblCellMar>
        <w:tblLook w:val="04A0"/>
      </w:tblPr>
      <w:tblGrid>
        <w:gridCol w:w="660"/>
        <w:gridCol w:w="6840"/>
      </w:tblGrid>
      <w:tr w:rsidR="00D71853" w:rsidRPr="00D71853" w:rsidTr="00D71853">
        <w:trPr>
          <w:tblCellSpacing w:w="0" w:type="dxa"/>
          <w:jc w:val="center"/>
        </w:trPr>
        <w:tc>
          <w:tcPr>
            <w:tcW w:w="660"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i/>
                <w:iCs/>
                <w:sz w:val="24"/>
                <w:szCs w:val="24"/>
              </w:rPr>
              <w:t>   J</w:t>
            </w:r>
          </w:p>
        </w:tc>
        <w:tc>
          <w:tcPr>
            <w:tcW w:w="6840"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sz w:val="24"/>
                <w:szCs w:val="24"/>
              </w:rPr>
              <w:t>is the total moment of inertia of the rotor mass in kgm</w:t>
            </w:r>
            <w:r w:rsidRPr="0002108A">
              <w:rPr>
                <w:rFonts w:ascii="Times New Roman" w:eastAsia="Times New Roman" w:hAnsi="Times New Roman" w:cs="Times New Roman"/>
                <w:sz w:val="24"/>
                <w:szCs w:val="24"/>
                <w:vertAlign w:val="superscript"/>
              </w:rPr>
              <w:t>2</w:t>
            </w:r>
            <w:r w:rsidRPr="0002108A">
              <w:rPr>
                <w:rFonts w:ascii="Times New Roman" w:eastAsia="Times New Roman" w:hAnsi="Times New Roman" w:cs="Times New Roman"/>
                <w:sz w:val="24"/>
                <w:szCs w:val="24"/>
              </w:rPr>
              <w:t xml:space="preserve"> </w:t>
            </w:r>
          </w:p>
        </w:tc>
      </w:tr>
      <w:tr w:rsidR="00D71853" w:rsidRPr="00D71853" w:rsidTr="00D71853">
        <w:trPr>
          <w:tblCellSpacing w:w="0" w:type="dxa"/>
          <w:jc w:val="center"/>
        </w:trPr>
        <w:tc>
          <w:tcPr>
            <w:tcW w:w="660"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r w:rsidRPr="0002108A">
              <w:rPr>
                <w:rFonts w:ascii="Times New Roman" w:eastAsia="Times New Roman" w:hAnsi="Times New Roman" w:cs="Times New Roman"/>
                <w:i/>
                <w:iCs/>
                <w:sz w:val="24"/>
                <w:szCs w:val="24"/>
              </w:rPr>
              <w:t>T</w:t>
            </w:r>
            <w:r w:rsidRPr="0002108A">
              <w:rPr>
                <w:rFonts w:ascii="Times New Roman" w:eastAsia="Times New Roman" w:hAnsi="Times New Roman" w:cs="Times New Roman"/>
                <w:i/>
                <w:iCs/>
                <w:sz w:val="24"/>
                <w:szCs w:val="24"/>
                <w:vertAlign w:val="subscript"/>
              </w:rPr>
              <w:t>m</w:t>
            </w:r>
          </w:p>
        </w:tc>
        <w:tc>
          <w:tcPr>
            <w:tcW w:w="0" w:type="auto"/>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sz w:val="24"/>
                <w:szCs w:val="24"/>
              </w:rPr>
              <w:t xml:space="preserve">is the mechanical torque supplied by the prime mover in N-m </w:t>
            </w:r>
          </w:p>
        </w:tc>
      </w:tr>
      <w:tr w:rsidR="00D71853" w:rsidRPr="00D71853" w:rsidTr="00D71853">
        <w:trPr>
          <w:tblCellSpacing w:w="0" w:type="dxa"/>
          <w:jc w:val="center"/>
        </w:trPr>
        <w:tc>
          <w:tcPr>
            <w:tcW w:w="0" w:type="auto"/>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r w:rsidRPr="0002108A">
              <w:rPr>
                <w:rFonts w:ascii="Times New Roman" w:eastAsia="Times New Roman" w:hAnsi="Times New Roman" w:cs="Times New Roman"/>
                <w:i/>
                <w:iCs/>
                <w:sz w:val="24"/>
                <w:szCs w:val="24"/>
              </w:rPr>
              <w:t>T</w:t>
            </w:r>
            <w:r w:rsidRPr="0002108A">
              <w:rPr>
                <w:rFonts w:ascii="Times New Roman" w:eastAsia="Times New Roman" w:hAnsi="Times New Roman" w:cs="Times New Roman"/>
                <w:i/>
                <w:iCs/>
                <w:sz w:val="24"/>
                <w:szCs w:val="24"/>
                <w:vertAlign w:val="subscript"/>
              </w:rPr>
              <w:t>e</w:t>
            </w:r>
          </w:p>
        </w:tc>
        <w:tc>
          <w:tcPr>
            <w:tcW w:w="0" w:type="auto"/>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sz w:val="24"/>
                <w:szCs w:val="24"/>
              </w:rPr>
              <w:t xml:space="preserve">is the electrical torque output of the alternator in N-m </w:t>
            </w:r>
          </w:p>
        </w:tc>
      </w:tr>
      <w:tr w:rsidR="00D71853" w:rsidRPr="00D71853" w:rsidTr="00D71853">
        <w:trPr>
          <w:tblCellSpacing w:w="0" w:type="dxa"/>
          <w:jc w:val="center"/>
        </w:trPr>
        <w:tc>
          <w:tcPr>
            <w:tcW w:w="0" w:type="auto"/>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r w:rsidRPr="0002108A">
              <w:rPr>
                <w:rFonts w:ascii="Times New Roman" w:eastAsia="Times New Roman" w:hAnsi="Times New Roman" w:cs="Times New Roman"/>
                <w:i/>
                <w:iCs/>
                <w:sz w:val="24"/>
                <w:szCs w:val="24"/>
              </w:rPr>
              <w:t>θ</w:t>
            </w:r>
          </w:p>
        </w:tc>
        <w:tc>
          <w:tcPr>
            <w:tcW w:w="0" w:type="auto"/>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sz w:val="24"/>
                <w:szCs w:val="24"/>
              </w:rPr>
              <w:t xml:space="preserve">is the angular position of the rotor in </w:t>
            </w:r>
            <w:proofErr w:type="spellStart"/>
            <w:r w:rsidRPr="0002108A">
              <w:rPr>
                <w:rFonts w:ascii="Times New Roman" w:eastAsia="Times New Roman" w:hAnsi="Times New Roman" w:cs="Times New Roman"/>
                <w:sz w:val="24"/>
                <w:szCs w:val="24"/>
              </w:rPr>
              <w:t>rad</w:t>
            </w:r>
            <w:proofErr w:type="spellEnd"/>
            <w:r w:rsidRPr="0002108A">
              <w:rPr>
                <w:rFonts w:ascii="Times New Roman" w:eastAsia="Times New Roman" w:hAnsi="Times New Roman" w:cs="Times New Roman"/>
                <w:sz w:val="24"/>
                <w:szCs w:val="24"/>
              </w:rPr>
              <w:t xml:space="preserve"> </w:t>
            </w:r>
          </w:p>
        </w:tc>
      </w:tr>
    </w:tbl>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Neglecting the losses, the difference between the mechanical and electrical torque gives the net accelerating torque </w:t>
      </w:r>
      <w:proofErr w:type="gramStart"/>
      <w:r w:rsidRPr="0002108A">
        <w:rPr>
          <w:rFonts w:ascii="Times New Roman" w:eastAsia="Times New Roman" w:hAnsi="Times New Roman" w:cs="Times New Roman"/>
          <w:i/>
          <w:iCs/>
          <w:sz w:val="24"/>
          <w:szCs w:val="24"/>
        </w:rPr>
        <w:t>T</w:t>
      </w:r>
      <w:r w:rsidRPr="0002108A">
        <w:rPr>
          <w:rFonts w:ascii="Times New Roman" w:eastAsia="Times New Roman" w:hAnsi="Times New Roman" w:cs="Times New Roman"/>
          <w:i/>
          <w:iCs/>
          <w:sz w:val="24"/>
          <w:szCs w:val="24"/>
          <w:vertAlign w:val="subscript"/>
        </w:rPr>
        <w:t>a</w:t>
      </w:r>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w:t>
      </w:r>
      <w:proofErr w:type="gramEnd"/>
      <w:r w:rsidRPr="00D71853">
        <w:rPr>
          <w:rFonts w:ascii="Times New Roman" w:eastAsia="Times New Roman" w:hAnsi="Times New Roman" w:cs="Times New Roman"/>
          <w:sz w:val="24"/>
          <w:szCs w:val="24"/>
        </w:rPr>
        <w:t xml:space="preserve"> In the steady state, the electrical torque is equal to the mechanical torque, and hence the accelerating power will be zero. During this period the rotor will move at </w:t>
      </w:r>
      <w:r w:rsidRPr="0002108A">
        <w:rPr>
          <w:rFonts w:ascii="Times New Roman" w:eastAsia="Times New Roman" w:hAnsi="Times New Roman" w:cs="Times New Roman"/>
          <w:b/>
          <w:bCs/>
          <w:sz w:val="24"/>
          <w:szCs w:val="24"/>
        </w:rPr>
        <w:t>synchronous speed</w:t>
      </w:r>
      <w:r w:rsidRPr="0002108A">
        <w:rPr>
          <w:rFonts w:ascii="Times New Roman" w:eastAsia="Times New Roman" w:hAnsi="Times New Roman" w:cs="Times New Roman"/>
          <w:i/>
          <w:iCs/>
          <w:sz w:val="24"/>
          <w:szCs w:val="24"/>
        </w:rPr>
        <w:t xml:space="preserve"> </w:t>
      </w:r>
      <w:proofErr w:type="spellStart"/>
      <w:r w:rsidRPr="0002108A">
        <w:rPr>
          <w:rFonts w:ascii="Times New Roman" w:eastAsia="Times New Roman" w:hAnsi="Times New Roman" w:cs="Times New Roman"/>
          <w:i/>
          <w:iCs/>
          <w:sz w:val="24"/>
          <w:szCs w:val="24"/>
        </w:rPr>
        <w:t>ω</w:t>
      </w:r>
      <w:r w:rsidRPr="0002108A">
        <w:rPr>
          <w:rFonts w:ascii="Times New Roman" w:eastAsia="Times New Roman" w:hAnsi="Times New Roman" w:cs="Times New Roman"/>
          <w:i/>
          <w:iCs/>
          <w:sz w:val="24"/>
          <w:szCs w:val="24"/>
          <w:vertAlign w:val="subscript"/>
        </w:rPr>
        <w:t>s</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in </w:t>
      </w:r>
      <w:proofErr w:type="spellStart"/>
      <w:r w:rsidRPr="00D71853">
        <w:rPr>
          <w:rFonts w:ascii="Times New Roman" w:eastAsia="Times New Roman" w:hAnsi="Times New Roman" w:cs="Times New Roman"/>
          <w:sz w:val="24"/>
          <w:szCs w:val="24"/>
        </w:rPr>
        <w:t>rad</w:t>
      </w:r>
      <w:proofErr w:type="spellEnd"/>
      <w:r w:rsidRPr="00D71853">
        <w:rPr>
          <w:rFonts w:ascii="Times New Roman" w:eastAsia="Times New Roman" w:hAnsi="Times New Roman" w:cs="Times New Roman"/>
          <w:sz w:val="24"/>
          <w:szCs w:val="24"/>
        </w:rPr>
        <w:t xml:space="preserve">/s.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The angular position </w:t>
      </w:r>
      <w:r w:rsidRPr="0002108A">
        <w:rPr>
          <w:rFonts w:ascii="Times New Roman" w:eastAsia="Times New Roman" w:hAnsi="Times New Roman" w:cs="Times New Roman"/>
          <w:i/>
          <w:iCs/>
          <w:sz w:val="24"/>
          <w:szCs w:val="24"/>
        </w:rPr>
        <w:t xml:space="preserve">θ </w:t>
      </w:r>
      <w:r w:rsidRPr="00D71853">
        <w:rPr>
          <w:rFonts w:ascii="Times New Roman" w:eastAsia="Times New Roman" w:hAnsi="Times New Roman" w:cs="Times New Roman"/>
          <w:sz w:val="24"/>
          <w:szCs w:val="24"/>
        </w:rPr>
        <w:t xml:space="preserve">is measured with a stationary reference frame. To represent it with respect to the synchronously rotating frame, we define </w:t>
      </w:r>
    </w:p>
    <w:tbl>
      <w:tblPr>
        <w:tblpPr w:leftFromText="45" w:rightFromText="45" w:vertAnchor="text" w:tblpXSpec="right" w:tblpYSpec="center"/>
        <w:tblW w:w="9000" w:type="dxa"/>
        <w:tblCellSpacing w:w="0" w:type="dxa"/>
        <w:tblCellMar>
          <w:left w:w="0" w:type="dxa"/>
          <w:right w:w="0" w:type="dxa"/>
        </w:tblCellMar>
        <w:tblLook w:val="04A0"/>
      </w:tblPr>
      <w:tblGrid>
        <w:gridCol w:w="8326"/>
        <w:gridCol w:w="674"/>
      </w:tblGrid>
      <w:tr w:rsidR="00D71853" w:rsidRPr="00D71853" w:rsidT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lastRenderedPageBreak/>
              <w:drawing>
                <wp:inline distT="0" distB="0" distL="0" distR="0">
                  <wp:extent cx="733425" cy="228600"/>
                  <wp:effectExtent l="19050" t="0" r="9525" b="0"/>
                  <wp:docPr id="21" name="Picture 21" descr="http://nptel.ac.in/courses/Webcourse-contents/IIT-KANPUR/power-system/chapter_9/imag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ptel.ac.in/courses/Webcourse-contents/IIT-KANPUR/power-system/chapter_9/images/image028.gif"/>
                          <pic:cNvPicPr>
                            <a:picLocks noChangeAspect="1" noChangeArrowheads="1"/>
                          </pic:cNvPicPr>
                        </pic:nvPicPr>
                        <pic:blipFill>
                          <a:blip r:embed="rId20" cstate="print"/>
                          <a:srcRect/>
                          <a:stretch>
                            <a:fillRect/>
                          </a:stretch>
                        </pic:blipFill>
                        <pic:spPr bwMode="auto">
                          <a:xfrm>
                            <a:off x="0" y="0"/>
                            <a:ext cx="733425" cy="228600"/>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(9.7) </w:t>
            </w:r>
          </w:p>
        </w:tc>
      </w:tr>
    </w:tbl>
    <w:p w:rsidR="00D71853" w:rsidRPr="00D71853" w:rsidRDefault="00D71853" w:rsidP="007C19CD">
      <w:pPr>
        <w:spacing w:after="0" w:line="24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7C19CD">
      <w:pPr>
        <w:spacing w:after="0" w:line="24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7C19CD">
      <w:pPr>
        <w:spacing w:after="0" w:line="240" w:lineRule="auto"/>
        <w:rPr>
          <w:rFonts w:ascii="Times New Roman" w:eastAsia="Times New Roman" w:hAnsi="Times New Roman" w:cs="Times New Roman"/>
          <w:sz w:val="24"/>
          <w:szCs w:val="24"/>
        </w:rPr>
      </w:pPr>
      <w:proofErr w:type="gramStart"/>
      <w:r w:rsidRPr="00D71853">
        <w:rPr>
          <w:rFonts w:ascii="Times New Roman" w:eastAsia="Times New Roman" w:hAnsi="Times New Roman" w:cs="Times New Roman"/>
          <w:sz w:val="24"/>
          <w:szCs w:val="24"/>
        </w:rPr>
        <w:t>where</w:t>
      </w:r>
      <w:proofErr w:type="gramEnd"/>
      <w:r w:rsidRPr="00D71853">
        <w:rPr>
          <w:rFonts w:ascii="Times New Roman" w:eastAsia="Times New Roman" w:hAnsi="Times New Roman" w:cs="Times New Roman"/>
          <w:sz w:val="24"/>
          <w:szCs w:val="24"/>
        </w:rPr>
        <w:t xml:space="preserve"> </w:t>
      </w:r>
      <w:r w:rsidRPr="0002108A">
        <w:rPr>
          <w:rFonts w:ascii="Times New Roman" w:eastAsia="Times New Roman" w:hAnsi="Times New Roman" w:cs="Times New Roman"/>
          <w:i/>
          <w:iCs/>
          <w:sz w:val="24"/>
          <w:szCs w:val="24"/>
        </w:rPr>
        <w:t xml:space="preserve">δ </w:t>
      </w:r>
      <w:r w:rsidRPr="00D71853">
        <w:rPr>
          <w:rFonts w:ascii="Times New Roman" w:eastAsia="Times New Roman" w:hAnsi="Times New Roman" w:cs="Times New Roman"/>
          <w:sz w:val="24"/>
          <w:szCs w:val="24"/>
        </w:rPr>
        <w:t xml:space="preserve">is the angular position in </w:t>
      </w:r>
      <w:proofErr w:type="spellStart"/>
      <w:r w:rsidRPr="00D71853">
        <w:rPr>
          <w:rFonts w:ascii="Times New Roman" w:eastAsia="Times New Roman" w:hAnsi="Times New Roman" w:cs="Times New Roman"/>
          <w:sz w:val="24"/>
          <w:szCs w:val="24"/>
        </w:rPr>
        <w:t>rad</w:t>
      </w:r>
      <w:proofErr w:type="spellEnd"/>
      <w:r w:rsidRPr="00D71853">
        <w:rPr>
          <w:rFonts w:ascii="Times New Roman" w:eastAsia="Times New Roman" w:hAnsi="Times New Roman" w:cs="Times New Roman"/>
          <w:sz w:val="24"/>
          <w:szCs w:val="24"/>
        </w:rPr>
        <w:t xml:space="preserve"> with respect to the synchronously rotating reference frame. Taking the time derivative of the above equation we get </w:t>
      </w:r>
    </w:p>
    <w:tbl>
      <w:tblPr>
        <w:tblpPr w:leftFromText="45" w:rightFromText="45" w:vertAnchor="text" w:tblpXSpec="right" w:tblpYSpec="center"/>
        <w:tblW w:w="9000" w:type="dxa"/>
        <w:tblCellSpacing w:w="0" w:type="dxa"/>
        <w:tblCellMar>
          <w:left w:w="0" w:type="dxa"/>
          <w:right w:w="0" w:type="dxa"/>
        </w:tblCellMar>
        <w:tblLook w:val="04A0"/>
      </w:tblPr>
      <w:tblGrid>
        <w:gridCol w:w="8415"/>
        <w:gridCol w:w="585"/>
      </w:tblGrid>
      <w:tr w:rsidR="00D71853" w:rsidRPr="00D71853" w:rsidTr="00D71853">
        <w:trPr>
          <w:trHeight w:val="555"/>
          <w:tblCellSpacing w:w="0" w:type="dxa"/>
        </w:trPr>
        <w:tc>
          <w:tcPr>
            <w:tcW w:w="8415" w:type="dxa"/>
            <w:vAlign w:val="center"/>
            <w:hideMark/>
          </w:tcPr>
          <w:p w:rsidR="00D71853" w:rsidRPr="00D71853" w:rsidRDefault="00D71853" w:rsidP="007C19CD">
            <w:pPr>
              <w:spacing w:after="0" w:line="24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2524125" cy="419100"/>
                  <wp:effectExtent l="0" t="0" r="9525" b="0"/>
                  <wp:docPr id="22" name="Picture 22" descr="http://nptel.ac.in/courses/Webcourse-contents/IIT-KANPUR/power-system/chapter_9/imag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ptel.ac.in/courses/Webcourse-contents/IIT-KANPUR/power-system/chapter_9/images/image006.gif"/>
                          <pic:cNvPicPr>
                            <a:picLocks noChangeAspect="1" noChangeArrowheads="1"/>
                          </pic:cNvPicPr>
                        </pic:nvPicPr>
                        <pic:blipFill>
                          <a:blip r:embed="rId12" cstate="print"/>
                          <a:srcRect/>
                          <a:stretch>
                            <a:fillRect/>
                          </a:stretch>
                        </pic:blipFill>
                        <pic:spPr bwMode="auto">
                          <a:xfrm>
                            <a:off x="0" y="0"/>
                            <a:ext cx="2524125" cy="419100"/>
                          </a:xfrm>
                          <a:prstGeom prst="rect">
                            <a:avLst/>
                          </a:prstGeom>
                          <a:noFill/>
                          <a:ln w="9525">
                            <a:noFill/>
                            <a:miter lim="800000"/>
                            <a:headEnd/>
                            <a:tailEnd/>
                          </a:ln>
                        </pic:spPr>
                      </pic:pic>
                    </a:graphicData>
                  </a:graphic>
                </wp:inline>
              </w:drawing>
            </w:r>
          </w:p>
        </w:tc>
        <w:tc>
          <w:tcPr>
            <w:tcW w:w="585" w:type="dxa"/>
            <w:vAlign w:val="center"/>
            <w:hideMark/>
          </w:tcPr>
          <w:p w:rsidR="00D71853" w:rsidRPr="00D71853" w:rsidRDefault="00D71853" w:rsidP="007C19CD">
            <w:pPr>
              <w:spacing w:after="0" w:line="24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(9.8) </w:t>
            </w:r>
          </w:p>
        </w:tc>
      </w:tr>
    </w:tbl>
    <w:p w:rsidR="00D71853" w:rsidRPr="00D71853" w:rsidRDefault="00D71853" w:rsidP="007C19CD">
      <w:pPr>
        <w:spacing w:after="0" w:line="24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  Defining the angular speed of the rotor as </w:t>
      </w:r>
    </w:p>
    <w:p w:rsidR="00D71853" w:rsidRPr="00D71853" w:rsidRDefault="00D71853" w:rsidP="007C19CD">
      <w:pPr>
        <w:spacing w:after="0" w:line="240" w:lineRule="auto"/>
        <w:rPr>
          <w:rFonts w:ascii="Times New Roman" w:eastAsia="Times New Roman" w:hAnsi="Times New Roman" w:cs="Times New Roman"/>
          <w:sz w:val="24"/>
          <w:szCs w:val="24"/>
        </w:rPr>
      </w:pPr>
      <w:proofErr w:type="gramStart"/>
      <w:r w:rsidRPr="00D71853">
        <w:rPr>
          <w:rFonts w:ascii="Times New Roman" w:eastAsia="Times New Roman" w:hAnsi="Times New Roman" w:cs="Times New Roman"/>
          <w:sz w:val="24"/>
          <w:szCs w:val="24"/>
        </w:rPr>
        <w:t>we</w:t>
      </w:r>
      <w:proofErr w:type="gramEnd"/>
      <w:r w:rsidRPr="00D71853">
        <w:rPr>
          <w:rFonts w:ascii="Times New Roman" w:eastAsia="Times New Roman" w:hAnsi="Times New Roman" w:cs="Times New Roman"/>
          <w:sz w:val="24"/>
          <w:szCs w:val="24"/>
        </w:rPr>
        <w:t xml:space="preserve"> can write (9.8) as </w:t>
      </w:r>
    </w:p>
    <w:tbl>
      <w:tblPr>
        <w:tblpPr w:leftFromText="45" w:rightFromText="45" w:vertAnchor="text" w:tblpXSpec="right" w:tblpYSpec="center"/>
        <w:tblW w:w="9000" w:type="dxa"/>
        <w:tblCellSpacing w:w="0" w:type="dxa"/>
        <w:tblCellMar>
          <w:left w:w="0" w:type="dxa"/>
          <w:right w:w="0" w:type="dxa"/>
        </w:tblCellMar>
        <w:tblLook w:val="04A0"/>
      </w:tblPr>
      <w:tblGrid>
        <w:gridCol w:w="8327"/>
        <w:gridCol w:w="673"/>
      </w:tblGrid>
      <w:tr w:rsidR="00D71853" w:rsidRPr="00D71853" w:rsidTr="00D71853">
        <w:trPr>
          <w:trHeight w:val="555"/>
          <w:tblCellSpacing w:w="0" w:type="dxa"/>
        </w:trPr>
        <w:tc>
          <w:tcPr>
            <w:tcW w:w="8355" w:type="dxa"/>
            <w:vAlign w:val="center"/>
            <w:hideMark/>
          </w:tcPr>
          <w:p w:rsidR="00D71853" w:rsidRPr="00D71853" w:rsidRDefault="00D71853" w:rsidP="007C19CD">
            <w:pPr>
              <w:spacing w:after="0" w:line="24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561975" cy="390525"/>
                  <wp:effectExtent l="0" t="0" r="0" b="0"/>
                  <wp:docPr id="23" name="Picture 23" descr="http://nptel.ac.in/courses/Webcourse-contents/IIT-KANPUR/power-system/chapter_9/imag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ptel.ac.in/courses/Webcourse-contents/IIT-KANPUR/power-system/chapter_9/images/image032.gif"/>
                          <pic:cNvPicPr>
                            <a:picLocks noChangeAspect="1" noChangeArrowheads="1"/>
                          </pic:cNvPicPr>
                        </pic:nvPicPr>
                        <pic:blipFill>
                          <a:blip r:embed="rId21" cstate="print"/>
                          <a:srcRect/>
                          <a:stretch>
                            <a:fillRect/>
                          </a:stretch>
                        </pic:blipFill>
                        <pic:spPr bwMode="auto">
                          <a:xfrm>
                            <a:off x="0" y="0"/>
                            <a:ext cx="561975" cy="390525"/>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7C19CD">
            <w:pPr>
              <w:spacing w:after="0" w:line="24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tc>
      </w:tr>
    </w:tbl>
    <w:p w:rsidR="00D71853" w:rsidRPr="00D71853" w:rsidRDefault="00D71853" w:rsidP="007C19CD">
      <w:pPr>
        <w:spacing w:after="0" w:line="24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tbl>
      <w:tblPr>
        <w:tblpPr w:leftFromText="45" w:rightFromText="45" w:vertAnchor="text" w:tblpXSpec="right" w:tblpYSpec="center"/>
        <w:tblW w:w="9000" w:type="dxa"/>
        <w:tblCellSpacing w:w="0" w:type="dxa"/>
        <w:tblCellMar>
          <w:left w:w="0" w:type="dxa"/>
          <w:right w:w="0" w:type="dxa"/>
        </w:tblCellMar>
        <w:tblLook w:val="04A0"/>
      </w:tblPr>
      <w:tblGrid>
        <w:gridCol w:w="8326"/>
        <w:gridCol w:w="674"/>
      </w:tblGrid>
      <w:tr w:rsidR="00D71853" w:rsidRPr="00D71853" w:rsidTr="00D71853">
        <w:trPr>
          <w:trHeight w:val="555"/>
          <w:tblCellSpacing w:w="0" w:type="dxa"/>
        </w:trPr>
        <w:tc>
          <w:tcPr>
            <w:tcW w:w="8355" w:type="dxa"/>
            <w:vAlign w:val="center"/>
            <w:hideMark/>
          </w:tcPr>
          <w:p w:rsidR="00D71853" w:rsidRPr="00D71853" w:rsidRDefault="00D71853" w:rsidP="007C19CD">
            <w:pPr>
              <w:spacing w:after="0" w:line="24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866775" cy="390525"/>
                  <wp:effectExtent l="0" t="0" r="0" b="0"/>
                  <wp:docPr id="24" name="Picture 24" descr="http://nptel.ac.in/courses/Webcourse-contents/IIT-KANPUR/power-system/chapter_9/imag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ptel.ac.in/courses/Webcourse-contents/IIT-KANPUR/power-system/chapter_9/images/image034.gif"/>
                          <pic:cNvPicPr>
                            <a:picLocks noChangeAspect="1" noChangeArrowheads="1"/>
                          </pic:cNvPicPr>
                        </pic:nvPicPr>
                        <pic:blipFill>
                          <a:blip r:embed="rId22" cstate="print"/>
                          <a:srcRect/>
                          <a:stretch>
                            <a:fillRect/>
                          </a:stretch>
                        </pic:blipFill>
                        <pic:spPr bwMode="auto">
                          <a:xfrm>
                            <a:off x="0" y="0"/>
                            <a:ext cx="866775" cy="390525"/>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7C19CD">
            <w:pPr>
              <w:spacing w:after="0" w:line="24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(9.9) </w:t>
            </w:r>
          </w:p>
        </w:tc>
      </w:tr>
    </w:tbl>
    <w:p w:rsidR="00D71853" w:rsidRPr="00D71853" w:rsidRDefault="00D71853" w:rsidP="007C19CD">
      <w:pPr>
        <w:spacing w:after="0" w:line="24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 We can therefore conclude that the rotor angular speed is equal to the synchronous speed only when </w:t>
      </w:r>
      <w:proofErr w:type="spellStart"/>
      <w:r w:rsidRPr="0002108A">
        <w:rPr>
          <w:rFonts w:ascii="Times New Roman" w:eastAsia="Times New Roman" w:hAnsi="Times New Roman" w:cs="Times New Roman"/>
          <w:i/>
          <w:iCs/>
          <w:sz w:val="24"/>
          <w:szCs w:val="24"/>
        </w:rPr>
        <w:t>dδ</w:t>
      </w:r>
      <w:proofErr w:type="spellEnd"/>
      <w:r w:rsidRPr="0002108A">
        <w:rPr>
          <w:rFonts w:ascii="Times New Roman" w:eastAsia="Times New Roman" w:hAnsi="Times New Roman" w:cs="Times New Roman"/>
          <w:i/>
          <w:iCs/>
          <w:sz w:val="24"/>
          <w:szCs w:val="24"/>
        </w:rPr>
        <w:t xml:space="preserve"> / </w:t>
      </w:r>
      <w:proofErr w:type="spellStart"/>
      <w:proofErr w:type="gramStart"/>
      <w:r w:rsidRPr="0002108A">
        <w:rPr>
          <w:rFonts w:ascii="Times New Roman" w:eastAsia="Times New Roman" w:hAnsi="Times New Roman" w:cs="Times New Roman"/>
          <w:i/>
          <w:iCs/>
          <w:sz w:val="24"/>
          <w:szCs w:val="24"/>
        </w:rPr>
        <w:t>dt</w:t>
      </w:r>
      <w:proofErr w:type="spellEnd"/>
      <w:proofErr w:type="gram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is equal to zero. We can therefore term </w:t>
      </w:r>
      <w:proofErr w:type="spellStart"/>
      <w:r w:rsidRPr="0002108A">
        <w:rPr>
          <w:rFonts w:ascii="Times New Roman" w:eastAsia="Times New Roman" w:hAnsi="Times New Roman" w:cs="Times New Roman"/>
          <w:i/>
          <w:iCs/>
          <w:sz w:val="24"/>
          <w:szCs w:val="24"/>
        </w:rPr>
        <w:t>dδ</w:t>
      </w:r>
      <w:proofErr w:type="spellEnd"/>
      <w:r w:rsidRPr="0002108A">
        <w:rPr>
          <w:rFonts w:ascii="Times New Roman" w:eastAsia="Times New Roman" w:hAnsi="Times New Roman" w:cs="Times New Roman"/>
          <w:i/>
          <w:iCs/>
          <w:sz w:val="24"/>
          <w:szCs w:val="24"/>
        </w:rPr>
        <w:t xml:space="preserve"> / </w:t>
      </w:r>
      <w:proofErr w:type="spellStart"/>
      <w:proofErr w:type="gramStart"/>
      <w:r w:rsidRPr="0002108A">
        <w:rPr>
          <w:rFonts w:ascii="Times New Roman" w:eastAsia="Times New Roman" w:hAnsi="Times New Roman" w:cs="Times New Roman"/>
          <w:i/>
          <w:iCs/>
          <w:sz w:val="24"/>
          <w:szCs w:val="24"/>
        </w:rPr>
        <w:t>dt</w:t>
      </w:r>
      <w:proofErr w:type="spellEnd"/>
      <w:proofErr w:type="gram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as the error in speed. Taking derivative of (9.8), we can then rewrite (9.6) as </w:t>
      </w:r>
    </w:p>
    <w:tbl>
      <w:tblPr>
        <w:tblpPr w:leftFromText="45" w:rightFromText="45" w:vertAnchor="text" w:tblpXSpec="right" w:tblpYSpec="center"/>
        <w:tblW w:w="9000" w:type="dxa"/>
        <w:tblCellSpacing w:w="0" w:type="dxa"/>
        <w:tblCellMar>
          <w:left w:w="0" w:type="dxa"/>
          <w:right w:w="0" w:type="dxa"/>
        </w:tblCellMar>
        <w:tblLook w:val="04A0"/>
      </w:tblPr>
      <w:tblGrid>
        <w:gridCol w:w="8325"/>
        <w:gridCol w:w="675"/>
      </w:tblGrid>
      <w:tr w:rsidR="00D71853" w:rsidRPr="00D71853" w:rsidTr="00D71853">
        <w:trPr>
          <w:trHeight w:val="555"/>
          <w:tblCellSpacing w:w="0" w:type="dxa"/>
        </w:trPr>
        <w:tc>
          <w:tcPr>
            <w:tcW w:w="8355" w:type="dxa"/>
            <w:vAlign w:val="center"/>
            <w:hideMark/>
          </w:tcPr>
          <w:p w:rsidR="00D71853" w:rsidRPr="00D71853" w:rsidRDefault="00D71853" w:rsidP="007C19CD">
            <w:pPr>
              <w:spacing w:after="0" w:line="24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1323975" cy="419100"/>
                  <wp:effectExtent l="0" t="0" r="9525" b="0"/>
                  <wp:docPr id="25" name="Picture 25" descr="http://nptel.ac.in/courses/Webcourse-contents/IIT-KANPUR/power-system/chapter_9/imag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ptel.ac.in/courses/Webcourse-contents/IIT-KANPUR/power-system/chapter_9/images/image036.gif"/>
                          <pic:cNvPicPr>
                            <a:picLocks noChangeAspect="1" noChangeArrowheads="1"/>
                          </pic:cNvPicPr>
                        </pic:nvPicPr>
                        <pic:blipFill>
                          <a:blip r:embed="rId23" cstate="print"/>
                          <a:srcRect/>
                          <a:stretch>
                            <a:fillRect/>
                          </a:stretch>
                        </pic:blipFill>
                        <pic:spPr bwMode="auto">
                          <a:xfrm>
                            <a:off x="0" y="0"/>
                            <a:ext cx="1323975" cy="419100"/>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7C19CD">
            <w:pPr>
              <w:spacing w:after="0" w:line="24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(9.10) </w:t>
            </w:r>
          </w:p>
        </w:tc>
      </w:tr>
    </w:tbl>
    <w:p w:rsidR="00D71853" w:rsidRPr="00D71853" w:rsidRDefault="00D71853" w:rsidP="007C19CD">
      <w:pPr>
        <w:spacing w:after="0" w:line="24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 Multiplying both side of (9.11) by </w:t>
      </w:r>
      <w:proofErr w:type="spellStart"/>
      <w:r w:rsidRPr="0002108A">
        <w:rPr>
          <w:rFonts w:ascii="Times New Roman" w:eastAsia="Times New Roman" w:hAnsi="Times New Roman" w:cs="Times New Roman"/>
          <w:i/>
          <w:iCs/>
          <w:sz w:val="24"/>
          <w:szCs w:val="24"/>
        </w:rPr>
        <w:t>ω</w:t>
      </w:r>
      <w:r w:rsidRPr="0002108A">
        <w:rPr>
          <w:rFonts w:ascii="Times New Roman" w:eastAsia="Times New Roman" w:hAnsi="Times New Roman" w:cs="Times New Roman"/>
          <w:i/>
          <w:iCs/>
          <w:sz w:val="24"/>
          <w:szCs w:val="24"/>
          <w:vertAlign w:val="subscript"/>
        </w:rPr>
        <w:t>m</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we get </w:t>
      </w:r>
    </w:p>
    <w:tbl>
      <w:tblPr>
        <w:tblpPr w:leftFromText="45" w:rightFromText="45" w:vertAnchor="text" w:tblpXSpec="right" w:tblpYSpec="center"/>
        <w:tblW w:w="9000" w:type="dxa"/>
        <w:tblCellSpacing w:w="0" w:type="dxa"/>
        <w:tblCellMar>
          <w:left w:w="0" w:type="dxa"/>
          <w:right w:w="0" w:type="dxa"/>
        </w:tblCellMar>
        <w:tblLook w:val="04A0"/>
      </w:tblPr>
      <w:tblGrid>
        <w:gridCol w:w="8325"/>
        <w:gridCol w:w="675"/>
      </w:tblGrid>
      <w:tr w:rsidR="00D71853" w:rsidRPr="00D71853" w:rsidTr="00D71853">
        <w:trPr>
          <w:trHeight w:val="555"/>
          <w:tblCellSpacing w:w="0" w:type="dxa"/>
        </w:trPr>
        <w:tc>
          <w:tcPr>
            <w:tcW w:w="8355" w:type="dxa"/>
            <w:vAlign w:val="center"/>
            <w:hideMark/>
          </w:tcPr>
          <w:p w:rsidR="00D71853" w:rsidRPr="00D71853" w:rsidRDefault="00D71853" w:rsidP="007C19CD">
            <w:pPr>
              <w:spacing w:after="0" w:line="24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1438275" cy="419100"/>
                  <wp:effectExtent l="0" t="0" r="0" b="0"/>
                  <wp:docPr id="26" name="Picture 26" descr="http://nptel.ac.in/courses/Webcourse-contents/IIT-KANPUR/power-system/chapter_9/imag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ptel.ac.in/courses/Webcourse-contents/IIT-KANPUR/power-system/chapter_9/images/image038.gif"/>
                          <pic:cNvPicPr>
                            <a:picLocks noChangeAspect="1" noChangeArrowheads="1"/>
                          </pic:cNvPicPr>
                        </pic:nvPicPr>
                        <pic:blipFill>
                          <a:blip r:embed="rId24" cstate="print"/>
                          <a:srcRect/>
                          <a:stretch>
                            <a:fillRect/>
                          </a:stretch>
                        </pic:blipFill>
                        <pic:spPr bwMode="auto">
                          <a:xfrm>
                            <a:off x="0" y="0"/>
                            <a:ext cx="1438275" cy="419100"/>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7C19CD">
            <w:pPr>
              <w:spacing w:after="0" w:line="24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(9.11) </w:t>
            </w:r>
          </w:p>
        </w:tc>
      </w:tr>
    </w:tbl>
    <w:p w:rsidR="00D71853" w:rsidRPr="00D71853" w:rsidRDefault="00D71853" w:rsidP="007C19CD">
      <w:pPr>
        <w:spacing w:after="0" w:line="24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7C19CD">
      <w:pPr>
        <w:spacing w:after="0" w:line="24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7C19CD">
      <w:pPr>
        <w:spacing w:after="0" w:line="240" w:lineRule="auto"/>
        <w:rPr>
          <w:rFonts w:ascii="Times New Roman" w:eastAsia="Times New Roman" w:hAnsi="Times New Roman" w:cs="Times New Roman"/>
          <w:sz w:val="24"/>
          <w:szCs w:val="24"/>
        </w:rPr>
      </w:pPr>
      <w:proofErr w:type="gramStart"/>
      <w:r w:rsidRPr="00D71853">
        <w:rPr>
          <w:rFonts w:ascii="Times New Roman" w:eastAsia="Times New Roman" w:hAnsi="Times New Roman" w:cs="Times New Roman"/>
          <w:sz w:val="24"/>
          <w:szCs w:val="24"/>
        </w:rPr>
        <w:t>where</w:t>
      </w:r>
      <w:proofErr w:type="gramEnd"/>
      <w:r w:rsidRPr="00D71853">
        <w:rPr>
          <w:rFonts w:ascii="Times New Roman" w:eastAsia="Times New Roman" w:hAnsi="Times New Roman" w:cs="Times New Roman"/>
          <w:sz w:val="24"/>
          <w:szCs w:val="24"/>
        </w:rPr>
        <w:t xml:space="preserve"> </w:t>
      </w:r>
      <w:r w:rsidRPr="0002108A">
        <w:rPr>
          <w:rFonts w:ascii="Times New Roman" w:eastAsia="Times New Roman" w:hAnsi="Times New Roman" w:cs="Times New Roman"/>
          <w:i/>
          <w:iCs/>
          <w:sz w:val="24"/>
          <w:szCs w:val="24"/>
        </w:rPr>
        <w:t>P</w:t>
      </w:r>
      <w:r w:rsidRPr="0002108A">
        <w:rPr>
          <w:rFonts w:ascii="Times New Roman" w:eastAsia="Times New Roman" w:hAnsi="Times New Roman" w:cs="Times New Roman"/>
          <w:i/>
          <w:iCs/>
          <w:sz w:val="24"/>
          <w:szCs w:val="24"/>
          <w:vertAlign w:val="subscript"/>
        </w:rPr>
        <w:t>m</w:t>
      </w:r>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 </w:t>
      </w:r>
      <w:proofErr w:type="spellStart"/>
      <w:r w:rsidRPr="0002108A">
        <w:rPr>
          <w:rFonts w:ascii="Times New Roman" w:eastAsia="Times New Roman" w:hAnsi="Times New Roman" w:cs="Times New Roman"/>
          <w:i/>
          <w:iCs/>
          <w:sz w:val="24"/>
          <w:szCs w:val="24"/>
        </w:rPr>
        <w:t>P</w:t>
      </w:r>
      <w:r w:rsidRPr="0002108A">
        <w:rPr>
          <w:rFonts w:ascii="Times New Roman" w:eastAsia="Times New Roman" w:hAnsi="Times New Roman" w:cs="Times New Roman"/>
          <w:i/>
          <w:iCs/>
          <w:sz w:val="24"/>
          <w:szCs w:val="24"/>
          <w:vertAlign w:val="subscript"/>
        </w:rPr>
        <w:t>e</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and </w:t>
      </w:r>
      <w:r w:rsidRPr="0002108A">
        <w:rPr>
          <w:rFonts w:ascii="Times New Roman" w:eastAsia="Times New Roman" w:hAnsi="Times New Roman" w:cs="Times New Roman"/>
          <w:i/>
          <w:iCs/>
          <w:sz w:val="24"/>
          <w:szCs w:val="24"/>
        </w:rPr>
        <w:t>P</w:t>
      </w:r>
      <w:r w:rsidRPr="0002108A">
        <w:rPr>
          <w:rFonts w:ascii="Times New Roman" w:eastAsia="Times New Roman" w:hAnsi="Times New Roman" w:cs="Times New Roman"/>
          <w:i/>
          <w:iCs/>
          <w:sz w:val="24"/>
          <w:szCs w:val="24"/>
          <w:vertAlign w:val="subscript"/>
        </w:rPr>
        <w:t>a</w:t>
      </w:r>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respectively are the mechanical, electrical and accelerating power in MW. </w:t>
      </w:r>
    </w:p>
    <w:p w:rsidR="00D71853" w:rsidRPr="00D71853" w:rsidRDefault="00D71853" w:rsidP="007C19CD">
      <w:pPr>
        <w:spacing w:after="0" w:line="24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We now define a normalized inertia constant as </w:t>
      </w:r>
    </w:p>
    <w:tbl>
      <w:tblPr>
        <w:tblpPr w:leftFromText="45" w:rightFromText="45" w:vertAnchor="text" w:tblpXSpec="right" w:tblpYSpec="center"/>
        <w:tblW w:w="9000" w:type="dxa"/>
        <w:tblCellSpacing w:w="0" w:type="dxa"/>
        <w:tblCellMar>
          <w:left w:w="0" w:type="dxa"/>
          <w:right w:w="0" w:type="dxa"/>
        </w:tblCellMar>
        <w:tblLook w:val="04A0"/>
      </w:tblPr>
      <w:tblGrid>
        <w:gridCol w:w="8327"/>
        <w:gridCol w:w="673"/>
      </w:tblGrid>
      <w:tr w:rsidR="00D71853" w:rsidRPr="00D71853" w:rsidT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4543425" cy="457200"/>
                  <wp:effectExtent l="0" t="0" r="0" b="0"/>
                  <wp:docPr id="27" name="Picture 27" descr="http://nptel.ac.in/courses/Webcourse-contents/IIT-KANPUR/power-system/chapter_9/imag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ptel.ac.in/courses/Webcourse-contents/IIT-KANPUR/power-system/chapter_9/images/image040.gif"/>
                          <pic:cNvPicPr>
                            <a:picLocks noChangeAspect="1" noChangeArrowheads="1"/>
                          </pic:cNvPicPr>
                        </pic:nvPicPr>
                        <pic:blipFill>
                          <a:blip r:embed="rId25" cstate="print"/>
                          <a:srcRect/>
                          <a:stretch>
                            <a:fillRect/>
                          </a:stretch>
                        </pic:blipFill>
                        <pic:spPr bwMode="auto">
                          <a:xfrm>
                            <a:off x="0" y="0"/>
                            <a:ext cx="4543425" cy="457200"/>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(9.12) </w:t>
            </w:r>
          </w:p>
        </w:tc>
      </w:tr>
    </w:tbl>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  Substituting (9.12) in (9.10) we get </w:t>
      </w:r>
    </w:p>
    <w:tbl>
      <w:tblPr>
        <w:tblpPr w:leftFromText="45" w:rightFromText="45" w:vertAnchor="text" w:tblpXSpec="right" w:tblpYSpec="center"/>
        <w:tblW w:w="9000" w:type="dxa"/>
        <w:tblCellSpacing w:w="0" w:type="dxa"/>
        <w:tblCellMar>
          <w:left w:w="0" w:type="dxa"/>
          <w:right w:w="0" w:type="dxa"/>
        </w:tblCellMar>
        <w:tblLook w:val="04A0"/>
      </w:tblPr>
      <w:tblGrid>
        <w:gridCol w:w="8326"/>
        <w:gridCol w:w="674"/>
      </w:tblGrid>
      <w:tr w:rsidR="00D71853" w:rsidRPr="00D71853" w:rsidT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1914525" cy="457200"/>
                  <wp:effectExtent l="19050" t="0" r="0" b="0"/>
                  <wp:docPr id="28" name="Picture 28" descr="http://nptel.ac.in/courses/Webcourse-contents/IIT-KANPUR/power-system/chapter_9/imag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ptel.ac.in/courses/Webcourse-contents/IIT-KANPUR/power-system/chapter_9/images/image042.gif"/>
                          <pic:cNvPicPr>
                            <a:picLocks noChangeAspect="1" noChangeArrowheads="1"/>
                          </pic:cNvPicPr>
                        </pic:nvPicPr>
                        <pic:blipFill>
                          <a:blip r:embed="rId26" cstate="print"/>
                          <a:srcRect/>
                          <a:stretch>
                            <a:fillRect/>
                          </a:stretch>
                        </pic:blipFill>
                        <pic:spPr bwMode="auto">
                          <a:xfrm>
                            <a:off x="0" y="0"/>
                            <a:ext cx="1914525" cy="457200"/>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(9.13) </w:t>
            </w:r>
          </w:p>
        </w:tc>
      </w:tr>
    </w:tbl>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lastRenderedPageBreak/>
        <w:t xml:space="preserve">In steady state, the machine angular speed is equal to the synchronous speed and hence we can replace </w:t>
      </w:r>
      <w:proofErr w:type="spellStart"/>
      <w:r w:rsidRPr="0002108A">
        <w:rPr>
          <w:rFonts w:ascii="Times New Roman" w:eastAsia="Times New Roman" w:hAnsi="Times New Roman" w:cs="Times New Roman"/>
          <w:i/>
          <w:iCs/>
          <w:sz w:val="24"/>
          <w:szCs w:val="24"/>
        </w:rPr>
        <w:t>ω</w:t>
      </w:r>
      <w:r w:rsidRPr="0002108A">
        <w:rPr>
          <w:rFonts w:ascii="Times New Roman" w:eastAsia="Times New Roman" w:hAnsi="Times New Roman" w:cs="Times New Roman"/>
          <w:i/>
          <w:iCs/>
          <w:sz w:val="24"/>
          <w:szCs w:val="24"/>
          <w:vertAlign w:val="subscript"/>
        </w:rPr>
        <w:t>r</w:t>
      </w:r>
      <w:proofErr w:type="spellEnd"/>
      <w:r w:rsidRPr="00D71853">
        <w:rPr>
          <w:rFonts w:ascii="Times New Roman" w:eastAsia="Times New Roman" w:hAnsi="Times New Roman" w:cs="Times New Roman"/>
          <w:sz w:val="24"/>
          <w:szCs w:val="24"/>
        </w:rPr>
        <w:t xml:space="preserve"> in the above equation by </w:t>
      </w:r>
      <w:proofErr w:type="spellStart"/>
      <w:r w:rsidRPr="0002108A">
        <w:rPr>
          <w:rFonts w:ascii="Times New Roman" w:eastAsia="Times New Roman" w:hAnsi="Times New Roman" w:cs="Times New Roman"/>
          <w:i/>
          <w:iCs/>
          <w:sz w:val="24"/>
          <w:szCs w:val="24"/>
        </w:rPr>
        <w:t>ω</w:t>
      </w:r>
      <w:r w:rsidRPr="0002108A">
        <w:rPr>
          <w:rFonts w:ascii="Times New Roman" w:eastAsia="Times New Roman" w:hAnsi="Times New Roman" w:cs="Times New Roman"/>
          <w:i/>
          <w:iCs/>
          <w:sz w:val="24"/>
          <w:szCs w:val="24"/>
          <w:vertAlign w:val="subscript"/>
        </w:rPr>
        <w:t>s</w:t>
      </w:r>
      <w:proofErr w:type="spellEnd"/>
      <w:r w:rsidRPr="00D71853">
        <w:rPr>
          <w:rFonts w:ascii="Times New Roman" w:eastAsia="Times New Roman" w:hAnsi="Times New Roman" w:cs="Times New Roman"/>
          <w:sz w:val="24"/>
          <w:szCs w:val="24"/>
        </w:rPr>
        <w:t xml:space="preserve">. Note that in (9.13) </w:t>
      </w:r>
      <w:proofErr w:type="gramStart"/>
      <w:r w:rsidRPr="0002108A">
        <w:rPr>
          <w:rFonts w:ascii="Times New Roman" w:eastAsia="Times New Roman" w:hAnsi="Times New Roman" w:cs="Times New Roman"/>
          <w:i/>
          <w:iCs/>
          <w:sz w:val="24"/>
          <w:szCs w:val="24"/>
        </w:rPr>
        <w:t>P</w:t>
      </w:r>
      <w:r w:rsidRPr="0002108A">
        <w:rPr>
          <w:rFonts w:ascii="Times New Roman" w:eastAsia="Times New Roman" w:hAnsi="Times New Roman" w:cs="Times New Roman"/>
          <w:i/>
          <w:iCs/>
          <w:sz w:val="24"/>
          <w:szCs w:val="24"/>
          <w:vertAlign w:val="subscript"/>
        </w:rPr>
        <w:t>m</w:t>
      </w:r>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w:t>
      </w:r>
      <w:proofErr w:type="gramEnd"/>
      <w:r w:rsidRPr="00D71853">
        <w:rPr>
          <w:rFonts w:ascii="Times New Roman" w:eastAsia="Times New Roman" w:hAnsi="Times New Roman" w:cs="Times New Roman"/>
          <w:sz w:val="24"/>
          <w:szCs w:val="24"/>
        </w:rPr>
        <w:t xml:space="preserve"> </w:t>
      </w:r>
      <w:proofErr w:type="spellStart"/>
      <w:r w:rsidRPr="0002108A">
        <w:rPr>
          <w:rFonts w:ascii="Times New Roman" w:eastAsia="Times New Roman" w:hAnsi="Times New Roman" w:cs="Times New Roman"/>
          <w:i/>
          <w:iCs/>
          <w:sz w:val="24"/>
          <w:szCs w:val="24"/>
        </w:rPr>
        <w:t>P</w:t>
      </w:r>
      <w:r w:rsidRPr="0002108A">
        <w:rPr>
          <w:rFonts w:ascii="Times New Roman" w:eastAsia="Times New Roman" w:hAnsi="Times New Roman" w:cs="Times New Roman"/>
          <w:i/>
          <w:iCs/>
          <w:sz w:val="24"/>
          <w:szCs w:val="24"/>
          <w:vertAlign w:val="subscript"/>
        </w:rPr>
        <w:t>e</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and </w:t>
      </w:r>
      <w:r w:rsidRPr="0002108A">
        <w:rPr>
          <w:rFonts w:ascii="Times New Roman" w:eastAsia="Times New Roman" w:hAnsi="Times New Roman" w:cs="Times New Roman"/>
          <w:i/>
          <w:iCs/>
          <w:sz w:val="24"/>
          <w:szCs w:val="24"/>
        </w:rPr>
        <w:t>P</w:t>
      </w:r>
      <w:r w:rsidRPr="0002108A">
        <w:rPr>
          <w:rFonts w:ascii="Times New Roman" w:eastAsia="Times New Roman" w:hAnsi="Times New Roman" w:cs="Times New Roman"/>
          <w:i/>
          <w:iCs/>
          <w:sz w:val="24"/>
          <w:szCs w:val="24"/>
          <w:vertAlign w:val="subscript"/>
        </w:rPr>
        <w:t>a</w:t>
      </w:r>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are given in MW. Therefore dividing them by the generator MVA rating </w:t>
      </w:r>
      <w:proofErr w:type="spellStart"/>
      <w:r w:rsidRPr="0002108A">
        <w:rPr>
          <w:rFonts w:ascii="Times New Roman" w:eastAsia="Times New Roman" w:hAnsi="Times New Roman" w:cs="Times New Roman"/>
          <w:i/>
          <w:iCs/>
          <w:sz w:val="24"/>
          <w:szCs w:val="24"/>
        </w:rPr>
        <w:t>S</w:t>
      </w:r>
      <w:r w:rsidRPr="0002108A">
        <w:rPr>
          <w:rFonts w:ascii="Times New Roman" w:eastAsia="Times New Roman" w:hAnsi="Times New Roman" w:cs="Times New Roman"/>
          <w:i/>
          <w:iCs/>
          <w:sz w:val="24"/>
          <w:szCs w:val="24"/>
          <w:vertAlign w:val="subscript"/>
        </w:rPr>
        <w:t>rated</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we can get these quantities in per unit. Hence dividing both sides of (9.13) by </w:t>
      </w:r>
      <w:proofErr w:type="spellStart"/>
      <w:r w:rsidRPr="0002108A">
        <w:rPr>
          <w:rFonts w:ascii="Times New Roman" w:eastAsia="Times New Roman" w:hAnsi="Times New Roman" w:cs="Times New Roman"/>
          <w:i/>
          <w:iCs/>
          <w:sz w:val="24"/>
          <w:szCs w:val="24"/>
        </w:rPr>
        <w:t>S</w:t>
      </w:r>
      <w:r w:rsidRPr="0002108A">
        <w:rPr>
          <w:rFonts w:ascii="Times New Roman" w:eastAsia="Times New Roman" w:hAnsi="Times New Roman" w:cs="Times New Roman"/>
          <w:i/>
          <w:iCs/>
          <w:sz w:val="24"/>
          <w:szCs w:val="24"/>
          <w:vertAlign w:val="subscript"/>
        </w:rPr>
        <w:t>rated</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we get </w:t>
      </w:r>
    </w:p>
    <w:tbl>
      <w:tblPr>
        <w:tblpPr w:leftFromText="45" w:rightFromText="45" w:vertAnchor="text" w:tblpXSpec="right" w:tblpYSpec="center"/>
        <w:tblW w:w="9000" w:type="dxa"/>
        <w:tblCellSpacing w:w="0" w:type="dxa"/>
        <w:tblCellMar>
          <w:left w:w="0" w:type="dxa"/>
          <w:right w:w="0" w:type="dxa"/>
        </w:tblCellMar>
        <w:tblLook w:val="04A0"/>
      </w:tblPr>
      <w:tblGrid>
        <w:gridCol w:w="8325"/>
        <w:gridCol w:w="675"/>
      </w:tblGrid>
      <w:tr w:rsidR="00D71853" w:rsidRPr="00D71853" w:rsidT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1495425" cy="457200"/>
                  <wp:effectExtent l="0" t="0" r="0" b="0"/>
                  <wp:docPr id="29" name="Picture 29" descr="http://nptel.ac.in/courses/Webcourse-contents/IIT-KANPUR/power-system/chapter_9/imag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ptel.ac.in/courses/Webcourse-contents/IIT-KANPUR/power-system/chapter_9/images/image044.gif"/>
                          <pic:cNvPicPr>
                            <a:picLocks noChangeAspect="1" noChangeArrowheads="1"/>
                          </pic:cNvPicPr>
                        </pic:nvPicPr>
                        <pic:blipFill>
                          <a:blip r:embed="rId27" cstate="print"/>
                          <a:srcRect/>
                          <a:stretch>
                            <a:fillRect/>
                          </a:stretch>
                        </pic:blipFill>
                        <pic:spPr bwMode="auto">
                          <a:xfrm>
                            <a:off x="0" y="0"/>
                            <a:ext cx="1495425" cy="457200"/>
                          </a:xfrm>
                          <a:prstGeom prst="rect">
                            <a:avLst/>
                          </a:prstGeom>
                          <a:noFill/>
                          <a:ln w="9525">
                            <a:noFill/>
                            <a:miter lim="800000"/>
                            <a:headEnd/>
                            <a:tailEnd/>
                          </a:ln>
                        </pic:spPr>
                      </pic:pic>
                    </a:graphicData>
                  </a:graphic>
                </wp:inline>
              </w:drawing>
            </w:r>
            <w:r w:rsidRPr="00D71853">
              <w:rPr>
                <w:rFonts w:ascii="Times New Roman" w:eastAsia="Times New Roman" w:hAnsi="Times New Roman" w:cs="Times New Roman"/>
                <w:sz w:val="24"/>
                <w:szCs w:val="24"/>
              </w:rPr>
              <w:t>  per unit</w:t>
            </w:r>
          </w:p>
        </w:tc>
        <w:tc>
          <w:tcPr>
            <w:tcW w:w="675" w:type="dxa"/>
            <w:vAlign w:val="center"/>
            <w:hideMark/>
          </w:tcPr>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(9.14) </w:t>
            </w:r>
          </w:p>
        </w:tc>
      </w:tr>
    </w:tbl>
    <w:p w:rsid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Equation (7.14) describes the </w:t>
      </w:r>
      <w:proofErr w:type="spellStart"/>
      <w:r w:rsidRPr="00D71853">
        <w:rPr>
          <w:rFonts w:ascii="Times New Roman" w:eastAsia="Times New Roman" w:hAnsi="Times New Roman" w:cs="Times New Roman"/>
          <w:sz w:val="24"/>
          <w:szCs w:val="24"/>
        </w:rPr>
        <w:t>behaviour</w:t>
      </w:r>
      <w:proofErr w:type="spellEnd"/>
      <w:r w:rsidRPr="00D71853">
        <w:rPr>
          <w:rFonts w:ascii="Times New Roman" w:eastAsia="Times New Roman" w:hAnsi="Times New Roman" w:cs="Times New Roman"/>
          <w:sz w:val="24"/>
          <w:szCs w:val="24"/>
        </w:rPr>
        <w:t xml:space="preserve"> of the rotor dynamics and hence is known as the swing equation. The angle </w:t>
      </w:r>
      <w:r w:rsidRPr="0002108A">
        <w:rPr>
          <w:rFonts w:ascii="Times New Roman" w:eastAsia="Times New Roman" w:hAnsi="Times New Roman" w:cs="Times New Roman"/>
          <w:i/>
          <w:iCs/>
          <w:sz w:val="24"/>
          <w:szCs w:val="24"/>
        </w:rPr>
        <w:t xml:space="preserve">δ </w:t>
      </w:r>
      <w:r w:rsidRPr="00D71853">
        <w:rPr>
          <w:rFonts w:ascii="Times New Roman" w:eastAsia="Times New Roman" w:hAnsi="Times New Roman" w:cs="Times New Roman"/>
          <w:sz w:val="24"/>
          <w:szCs w:val="24"/>
        </w:rPr>
        <w:t xml:space="preserve">is the angle of the internal </w:t>
      </w:r>
      <w:proofErr w:type="spellStart"/>
      <w:r w:rsidRPr="00D71853">
        <w:rPr>
          <w:rFonts w:ascii="Times New Roman" w:eastAsia="Times New Roman" w:hAnsi="Times New Roman" w:cs="Times New Roman"/>
          <w:sz w:val="24"/>
          <w:szCs w:val="24"/>
        </w:rPr>
        <w:t>emf</w:t>
      </w:r>
      <w:proofErr w:type="spellEnd"/>
      <w:r w:rsidRPr="00D71853">
        <w:rPr>
          <w:rFonts w:ascii="Times New Roman" w:eastAsia="Times New Roman" w:hAnsi="Times New Roman" w:cs="Times New Roman"/>
          <w:sz w:val="24"/>
          <w:szCs w:val="24"/>
        </w:rPr>
        <w:t xml:space="preserve"> of the generator and it dictates the amount of power that can be transferred. This angle is therefore called the </w:t>
      </w:r>
      <w:r w:rsidRPr="0002108A">
        <w:rPr>
          <w:rFonts w:ascii="Times New Roman" w:eastAsia="Times New Roman" w:hAnsi="Times New Roman" w:cs="Times New Roman"/>
          <w:b/>
          <w:bCs/>
          <w:sz w:val="24"/>
          <w:szCs w:val="24"/>
        </w:rPr>
        <w:t xml:space="preserve">load </w:t>
      </w:r>
      <w:proofErr w:type="gramStart"/>
      <w:r w:rsidRPr="0002108A">
        <w:rPr>
          <w:rFonts w:ascii="Times New Roman" w:eastAsia="Times New Roman" w:hAnsi="Times New Roman" w:cs="Times New Roman"/>
          <w:b/>
          <w:bCs/>
          <w:sz w:val="24"/>
          <w:szCs w:val="24"/>
        </w:rPr>
        <w:t xml:space="preserve">angle </w:t>
      </w:r>
      <w:r w:rsidRPr="00D71853">
        <w:rPr>
          <w:rFonts w:ascii="Times New Roman" w:eastAsia="Times New Roman" w:hAnsi="Times New Roman" w:cs="Times New Roman"/>
          <w:sz w:val="24"/>
          <w:szCs w:val="24"/>
        </w:rPr>
        <w:t>.</w:t>
      </w:r>
      <w:proofErr w:type="gramEnd"/>
      <w:r w:rsidRPr="00D71853">
        <w:rPr>
          <w:rFonts w:ascii="Times New Roman" w:eastAsia="Times New Roman" w:hAnsi="Times New Roman" w:cs="Times New Roman"/>
          <w:sz w:val="24"/>
          <w:szCs w:val="24"/>
        </w:rPr>
        <w:t xml:space="preserve"> </w:t>
      </w:r>
    </w:p>
    <w:p w:rsidR="007C19CD" w:rsidRDefault="007C19CD" w:rsidP="0002108A">
      <w:pPr>
        <w:spacing w:after="0" w:line="360" w:lineRule="auto"/>
        <w:rPr>
          <w:rFonts w:ascii="Times New Roman" w:eastAsia="Times New Roman" w:hAnsi="Times New Roman" w:cs="Times New Roman"/>
          <w:sz w:val="24"/>
          <w:szCs w:val="24"/>
        </w:rPr>
      </w:pPr>
    </w:p>
    <w:p w:rsidR="007C19CD" w:rsidRDefault="007C19CD" w:rsidP="000210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70485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srcRect/>
                    <a:stretch>
                      <a:fillRect/>
                    </a:stretch>
                  </pic:blipFill>
                  <pic:spPr bwMode="auto">
                    <a:xfrm>
                      <a:off x="0" y="0"/>
                      <a:ext cx="5943600" cy="704850"/>
                    </a:xfrm>
                    <a:prstGeom prst="rect">
                      <a:avLst/>
                    </a:prstGeom>
                    <a:noFill/>
                    <a:ln w="9525">
                      <a:noFill/>
                      <a:miter lim="800000"/>
                      <a:headEnd/>
                      <a:tailEnd/>
                    </a:ln>
                  </pic:spPr>
                </pic:pic>
              </a:graphicData>
            </a:graphic>
          </wp:inline>
        </w:drawing>
      </w:r>
    </w:p>
    <w:p w:rsidR="007C19CD" w:rsidRDefault="007C19CD" w:rsidP="0002108A">
      <w:pPr>
        <w:spacing w:after="0" w:line="360" w:lineRule="auto"/>
        <w:rPr>
          <w:rFonts w:ascii="Times New Roman" w:eastAsia="Times New Roman" w:hAnsi="Times New Roman" w:cs="Times New Roman"/>
          <w:sz w:val="24"/>
          <w:szCs w:val="24"/>
        </w:rPr>
      </w:pPr>
    </w:p>
    <w:p w:rsidR="007C19CD" w:rsidRDefault="007C19CD" w:rsidP="000210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67422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cstate="print"/>
                    <a:srcRect/>
                    <a:stretch>
                      <a:fillRect/>
                    </a:stretch>
                  </pic:blipFill>
                  <pic:spPr bwMode="auto">
                    <a:xfrm>
                      <a:off x="0" y="0"/>
                      <a:ext cx="5943600" cy="3674225"/>
                    </a:xfrm>
                    <a:prstGeom prst="rect">
                      <a:avLst/>
                    </a:prstGeom>
                    <a:noFill/>
                    <a:ln w="9525">
                      <a:noFill/>
                      <a:miter lim="800000"/>
                      <a:headEnd/>
                      <a:tailEnd/>
                    </a:ln>
                  </pic:spPr>
                </pic:pic>
              </a:graphicData>
            </a:graphic>
          </wp:inline>
        </w:drawing>
      </w:r>
    </w:p>
    <w:p w:rsidR="007C19CD" w:rsidRDefault="007C19CD" w:rsidP="000210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954434"/>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cstate="print"/>
                    <a:srcRect/>
                    <a:stretch>
                      <a:fillRect/>
                    </a:stretch>
                  </pic:blipFill>
                  <pic:spPr bwMode="auto">
                    <a:xfrm>
                      <a:off x="0" y="0"/>
                      <a:ext cx="5943600" cy="4954434"/>
                    </a:xfrm>
                    <a:prstGeom prst="rect">
                      <a:avLst/>
                    </a:prstGeom>
                    <a:noFill/>
                    <a:ln w="9525">
                      <a:noFill/>
                      <a:miter lim="800000"/>
                      <a:headEnd/>
                      <a:tailEnd/>
                    </a:ln>
                  </pic:spPr>
                </pic:pic>
              </a:graphicData>
            </a:graphic>
          </wp:inline>
        </w:drawing>
      </w:r>
    </w:p>
    <w:p w:rsidR="007C19CD" w:rsidRDefault="007C19CD" w:rsidP="000210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62575" cy="447675"/>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5362575" cy="447675"/>
                    </a:xfrm>
                    <a:prstGeom prst="rect">
                      <a:avLst/>
                    </a:prstGeom>
                    <a:noFill/>
                    <a:ln w="9525">
                      <a:noFill/>
                      <a:miter lim="800000"/>
                      <a:headEnd/>
                      <a:tailEnd/>
                    </a:ln>
                  </pic:spPr>
                </pic:pic>
              </a:graphicData>
            </a:graphic>
          </wp:inline>
        </w:drawing>
      </w:r>
    </w:p>
    <w:p w:rsidR="007C19CD" w:rsidRDefault="007C19CD" w:rsidP="0002108A">
      <w:pPr>
        <w:spacing w:after="0" w:line="360" w:lineRule="auto"/>
        <w:rPr>
          <w:rFonts w:ascii="Times New Roman" w:eastAsia="Times New Roman" w:hAnsi="Times New Roman" w:cs="Times New Roman"/>
          <w:sz w:val="24"/>
          <w:szCs w:val="24"/>
        </w:rPr>
      </w:pPr>
    </w:p>
    <w:p w:rsidR="007C19CD" w:rsidRDefault="007C19CD" w:rsidP="000210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62275" cy="438150"/>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cstate="print"/>
                    <a:srcRect/>
                    <a:stretch>
                      <a:fillRect/>
                    </a:stretch>
                  </pic:blipFill>
                  <pic:spPr bwMode="auto">
                    <a:xfrm>
                      <a:off x="0" y="0"/>
                      <a:ext cx="2962275" cy="438150"/>
                    </a:xfrm>
                    <a:prstGeom prst="rect">
                      <a:avLst/>
                    </a:prstGeom>
                    <a:noFill/>
                    <a:ln w="9525">
                      <a:noFill/>
                      <a:miter lim="800000"/>
                      <a:headEnd/>
                      <a:tailEnd/>
                    </a:ln>
                  </pic:spPr>
                </pic:pic>
              </a:graphicData>
            </a:graphic>
          </wp:inline>
        </w:drawing>
      </w:r>
    </w:p>
    <w:p w:rsidR="007C19CD" w:rsidRDefault="007C19CD" w:rsidP="0002108A">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029075" cy="1943100"/>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cstate="print"/>
                    <a:srcRect/>
                    <a:stretch>
                      <a:fillRect/>
                    </a:stretch>
                  </pic:blipFill>
                  <pic:spPr bwMode="auto">
                    <a:xfrm>
                      <a:off x="0" y="0"/>
                      <a:ext cx="4029075" cy="1943100"/>
                    </a:xfrm>
                    <a:prstGeom prst="rect">
                      <a:avLst/>
                    </a:prstGeom>
                    <a:noFill/>
                    <a:ln w="9525">
                      <a:noFill/>
                      <a:miter lim="800000"/>
                      <a:headEnd/>
                      <a:tailEnd/>
                    </a:ln>
                  </pic:spPr>
                </pic:pic>
              </a:graphicData>
            </a:graphic>
          </wp:inline>
        </w:drawing>
      </w:r>
    </w:p>
    <w:p w:rsidR="007C19CD" w:rsidRDefault="007C19CD" w:rsidP="0002108A">
      <w:pPr>
        <w:spacing w:after="0" w:line="360" w:lineRule="auto"/>
        <w:rPr>
          <w:rFonts w:ascii="Times New Roman" w:eastAsia="Times New Roman" w:hAnsi="Times New Roman" w:cs="Times New Roman"/>
          <w:sz w:val="24"/>
          <w:szCs w:val="24"/>
        </w:rPr>
      </w:pPr>
    </w:p>
    <w:p w:rsidR="007C19CD" w:rsidRPr="00D71853" w:rsidRDefault="007C19CD" w:rsidP="0002108A">
      <w:pPr>
        <w:spacing w:after="0" w:line="360" w:lineRule="auto"/>
        <w:rPr>
          <w:rFonts w:ascii="Times New Roman" w:eastAsia="Times New Roman" w:hAnsi="Times New Roman" w:cs="Times New Roman"/>
          <w:sz w:val="24"/>
          <w:szCs w:val="24"/>
        </w:rPr>
      </w:pPr>
    </w:p>
    <w:tbl>
      <w:tblPr>
        <w:tblW w:w="4900" w:type="pct"/>
        <w:jc w:val="center"/>
        <w:tblCellSpacing w:w="0" w:type="dxa"/>
        <w:tblCellMar>
          <w:left w:w="0" w:type="dxa"/>
          <w:right w:w="0" w:type="dxa"/>
        </w:tblCellMar>
        <w:tblLook w:val="04A0"/>
      </w:tblPr>
      <w:tblGrid>
        <w:gridCol w:w="9173"/>
      </w:tblGrid>
      <w:tr w:rsidR="00D71853" w:rsidRPr="00D71853" w:rsidTr="00D71853">
        <w:trPr>
          <w:trHeight w:val="1710"/>
          <w:tblCellSpacing w:w="0" w:type="dxa"/>
          <w:jc w:val="center"/>
        </w:trPr>
        <w:tc>
          <w:tcPr>
            <w:tcW w:w="0" w:type="auto"/>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b/>
                <w:bCs/>
                <w:sz w:val="24"/>
                <w:szCs w:val="24"/>
              </w:rPr>
              <w:t>Section III: Equal Area Criterion</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The real power transmitted over a lossless line is given by (9.4). Now consider the situation in which the synchronous machine is operating in steady state delivering a power </w:t>
            </w:r>
            <w:proofErr w:type="spellStart"/>
            <w:r w:rsidRPr="0002108A">
              <w:rPr>
                <w:rFonts w:ascii="Times New Roman" w:eastAsia="Times New Roman" w:hAnsi="Times New Roman" w:cs="Times New Roman"/>
                <w:i/>
                <w:iCs/>
                <w:sz w:val="24"/>
                <w:szCs w:val="24"/>
              </w:rPr>
              <w:t>P</w:t>
            </w:r>
            <w:r w:rsidRPr="0002108A">
              <w:rPr>
                <w:rFonts w:ascii="Times New Roman" w:eastAsia="Times New Roman" w:hAnsi="Times New Roman" w:cs="Times New Roman"/>
                <w:i/>
                <w:iCs/>
                <w:sz w:val="24"/>
                <w:szCs w:val="24"/>
                <w:vertAlign w:val="subscript"/>
              </w:rPr>
              <w:t>e</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equal to </w:t>
            </w:r>
            <w:r w:rsidRPr="0002108A">
              <w:rPr>
                <w:rFonts w:ascii="Times New Roman" w:eastAsia="Times New Roman" w:hAnsi="Times New Roman" w:cs="Times New Roman"/>
                <w:i/>
                <w:iCs/>
                <w:sz w:val="24"/>
                <w:szCs w:val="24"/>
              </w:rPr>
              <w:t>P</w:t>
            </w:r>
            <w:r w:rsidRPr="0002108A">
              <w:rPr>
                <w:rFonts w:ascii="Times New Roman" w:eastAsia="Times New Roman" w:hAnsi="Times New Roman" w:cs="Times New Roman"/>
                <w:i/>
                <w:iCs/>
                <w:sz w:val="24"/>
                <w:szCs w:val="24"/>
                <w:vertAlign w:val="subscript"/>
              </w:rPr>
              <w:t>m</w:t>
            </w:r>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when there is a fault occurs in the system. Opening up of the circuit breakers in the faulted section subsequently clears the fault. The circuit breakers take about 5/6 cycles to open and the subsequent post-fault transient last for another few cycles. The input power, on the other hand, is supplied by a prime mover that is usually driven by a steam turbine. The time constant of the turbine mass system is of the order of few seconds, while the electrical system time constant is in milliseconds. Therefore, for all practical purpose, the mechanical power is remains constant during this period when the electrical transients occur. The transient stability study therefore concentrates on the ability of the power system to recover from the fault and deliver the constant power </w:t>
            </w:r>
            <w:r w:rsidRPr="0002108A">
              <w:rPr>
                <w:rFonts w:ascii="Times New Roman" w:eastAsia="Times New Roman" w:hAnsi="Times New Roman" w:cs="Times New Roman"/>
                <w:i/>
                <w:iCs/>
                <w:sz w:val="24"/>
                <w:szCs w:val="24"/>
              </w:rPr>
              <w:t>P</w:t>
            </w:r>
            <w:r w:rsidRPr="0002108A">
              <w:rPr>
                <w:rFonts w:ascii="Times New Roman" w:eastAsia="Times New Roman" w:hAnsi="Times New Roman" w:cs="Times New Roman"/>
                <w:i/>
                <w:iCs/>
                <w:sz w:val="24"/>
                <w:szCs w:val="24"/>
                <w:vertAlign w:val="subscript"/>
              </w:rPr>
              <w:t>m</w:t>
            </w:r>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with a possible new load angle </w:t>
            </w:r>
            <w:proofErr w:type="gramStart"/>
            <w:r w:rsidRPr="0002108A">
              <w:rPr>
                <w:rFonts w:ascii="Times New Roman" w:eastAsia="Times New Roman" w:hAnsi="Times New Roman" w:cs="Times New Roman"/>
                <w:i/>
                <w:iCs/>
                <w:sz w:val="24"/>
                <w:szCs w:val="24"/>
              </w:rPr>
              <w:t xml:space="preserve">δ </w:t>
            </w:r>
            <w:r w:rsidRPr="00D71853">
              <w:rPr>
                <w:rFonts w:ascii="Times New Roman" w:eastAsia="Times New Roman" w:hAnsi="Times New Roman" w:cs="Times New Roman"/>
                <w:sz w:val="24"/>
                <w:szCs w:val="24"/>
              </w:rPr>
              <w:t>.</w:t>
            </w:r>
            <w:proofErr w:type="gramEnd"/>
            <w:r w:rsidRPr="00D71853">
              <w:rPr>
                <w:rFonts w:ascii="Times New Roman" w:eastAsia="Times New Roman" w:hAnsi="Times New Roman" w:cs="Times New Roman"/>
                <w:sz w:val="24"/>
                <w:szCs w:val="24"/>
              </w:rPr>
              <w:t xml:space="preserve">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Consider the power angle curve shown in Fig. 9.3. Suppose the system of Fig. 9.1 is operating in the steady state delivering a power of </w:t>
            </w:r>
            <w:r w:rsidRPr="0002108A">
              <w:rPr>
                <w:rFonts w:ascii="Times New Roman" w:eastAsia="Times New Roman" w:hAnsi="Times New Roman" w:cs="Times New Roman"/>
                <w:i/>
                <w:iCs/>
                <w:sz w:val="24"/>
                <w:szCs w:val="24"/>
              </w:rPr>
              <w:t>P</w:t>
            </w:r>
            <w:r w:rsidRPr="0002108A">
              <w:rPr>
                <w:rFonts w:ascii="Times New Roman" w:eastAsia="Times New Roman" w:hAnsi="Times New Roman" w:cs="Times New Roman"/>
                <w:i/>
                <w:iCs/>
                <w:sz w:val="24"/>
                <w:szCs w:val="24"/>
                <w:vertAlign w:val="subscript"/>
              </w:rPr>
              <w:t>m</w:t>
            </w:r>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at an angle of </w:t>
            </w:r>
            <w:r w:rsidRPr="0002108A">
              <w:rPr>
                <w:rFonts w:ascii="Times New Roman" w:eastAsia="Times New Roman" w:hAnsi="Times New Roman" w:cs="Times New Roman"/>
                <w:i/>
                <w:iCs/>
                <w:sz w:val="24"/>
                <w:szCs w:val="24"/>
              </w:rPr>
              <w:t>δ</w:t>
            </w:r>
            <w:r w:rsidRPr="00D71853">
              <w:rPr>
                <w:rFonts w:ascii="Times New Roman" w:eastAsia="Times New Roman" w:hAnsi="Times New Roman" w:cs="Times New Roman"/>
                <w:sz w:val="24"/>
                <w:szCs w:val="24"/>
                <w:vertAlign w:val="subscript"/>
              </w:rPr>
              <w:t>0</w:t>
            </w:r>
            <w:r w:rsidRPr="00D71853">
              <w:rPr>
                <w:rFonts w:ascii="Times New Roman" w:eastAsia="Times New Roman" w:hAnsi="Times New Roman" w:cs="Times New Roman"/>
                <w:sz w:val="24"/>
                <w:szCs w:val="24"/>
              </w:rPr>
              <w:t xml:space="preserve"> when due to malfunction of the line, circuit breakers open reducing the real power transferred to zero. Since </w:t>
            </w:r>
            <w:r w:rsidRPr="0002108A">
              <w:rPr>
                <w:rFonts w:ascii="Times New Roman" w:eastAsia="Times New Roman" w:hAnsi="Times New Roman" w:cs="Times New Roman"/>
                <w:i/>
                <w:iCs/>
                <w:sz w:val="24"/>
                <w:szCs w:val="24"/>
              </w:rPr>
              <w:t>P</w:t>
            </w:r>
            <w:r w:rsidRPr="0002108A">
              <w:rPr>
                <w:rFonts w:ascii="Times New Roman" w:eastAsia="Times New Roman" w:hAnsi="Times New Roman" w:cs="Times New Roman"/>
                <w:i/>
                <w:iCs/>
                <w:sz w:val="24"/>
                <w:szCs w:val="24"/>
                <w:vertAlign w:val="subscript"/>
              </w:rPr>
              <w:t>m</w:t>
            </w:r>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remains constant, the accelerating power </w:t>
            </w:r>
            <w:r w:rsidRPr="0002108A">
              <w:rPr>
                <w:rFonts w:ascii="Times New Roman" w:eastAsia="Times New Roman" w:hAnsi="Times New Roman" w:cs="Times New Roman"/>
                <w:i/>
                <w:iCs/>
                <w:sz w:val="24"/>
                <w:szCs w:val="24"/>
              </w:rPr>
              <w:t>P</w:t>
            </w:r>
            <w:r w:rsidRPr="0002108A">
              <w:rPr>
                <w:rFonts w:ascii="Times New Roman" w:eastAsia="Times New Roman" w:hAnsi="Times New Roman" w:cs="Times New Roman"/>
                <w:i/>
                <w:iCs/>
                <w:sz w:val="24"/>
                <w:szCs w:val="24"/>
                <w:vertAlign w:val="subscript"/>
              </w:rPr>
              <w:t>a</w:t>
            </w:r>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becomes equal to </w:t>
            </w:r>
            <w:proofErr w:type="gramStart"/>
            <w:r w:rsidRPr="0002108A">
              <w:rPr>
                <w:rFonts w:ascii="Times New Roman" w:eastAsia="Times New Roman" w:hAnsi="Times New Roman" w:cs="Times New Roman"/>
                <w:i/>
                <w:iCs/>
                <w:sz w:val="24"/>
                <w:szCs w:val="24"/>
              </w:rPr>
              <w:t>P</w:t>
            </w:r>
            <w:r w:rsidRPr="0002108A">
              <w:rPr>
                <w:rFonts w:ascii="Times New Roman" w:eastAsia="Times New Roman" w:hAnsi="Times New Roman" w:cs="Times New Roman"/>
                <w:i/>
                <w:iCs/>
                <w:sz w:val="24"/>
                <w:szCs w:val="24"/>
                <w:vertAlign w:val="subscript"/>
              </w:rPr>
              <w:t>m</w:t>
            </w:r>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w:t>
            </w:r>
            <w:proofErr w:type="gramEnd"/>
            <w:r w:rsidRPr="00D71853">
              <w:rPr>
                <w:rFonts w:ascii="Times New Roman" w:eastAsia="Times New Roman" w:hAnsi="Times New Roman" w:cs="Times New Roman"/>
                <w:sz w:val="24"/>
                <w:szCs w:val="24"/>
              </w:rPr>
              <w:t xml:space="preserve"> The difference in the power gives rise to the rate of change of stored kinetic energy in the rotor masses. Thus the rotor will accelerate under the constant influence of non-zero accelerating power and hence the load angle will increase. Now suppose the circuit breaker re-closes at an angle </w:t>
            </w:r>
            <w:proofErr w:type="spellStart"/>
            <w:r w:rsidRPr="0002108A">
              <w:rPr>
                <w:rFonts w:ascii="Times New Roman" w:eastAsia="Times New Roman" w:hAnsi="Times New Roman" w:cs="Times New Roman"/>
                <w:i/>
                <w:iCs/>
                <w:sz w:val="24"/>
                <w:szCs w:val="24"/>
              </w:rPr>
              <w:t>δ</w:t>
            </w:r>
            <w:r w:rsidRPr="0002108A">
              <w:rPr>
                <w:rFonts w:ascii="Times New Roman" w:eastAsia="Times New Roman" w:hAnsi="Times New Roman" w:cs="Times New Roman"/>
                <w:i/>
                <w:iCs/>
                <w:sz w:val="24"/>
                <w:szCs w:val="24"/>
                <w:vertAlign w:val="subscript"/>
              </w:rPr>
              <w:t>c</w:t>
            </w:r>
            <w:proofErr w:type="spellEnd"/>
            <w:r w:rsidRPr="00D71853">
              <w:rPr>
                <w:rFonts w:ascii="Times New Roman" w:eastAsia="Times New Roman" w:hAnsi="Times New Roman" w:cs="Times New Roman"/>
                <w:sz w:val="24"/>
                <w:szCs w:val="24"/>
              </w:rPr>
              <w:t xml:space="preserve">. The power will then revert back to the normal operating curve. At that point, the electrical power will be more than the mechanical power and the accelerating power will be negative. This will cause the </w:t>
            </w:r>
            <w:r w:rsidRPr="00D71853">
              <w:rPr>
                <w:rFonts w:ascii="Times New Roman" w:eastAsia="Times New Roman" w:hAnsi="Times New Roman" w:cs="Times New Roman"/>
                <w:sz w:val="24"/>
                <w:szCs w:val="24"/>
              </w:rPr>
              <w:lastRenderedPageBreak/>
              <w:t xml:space="preserve">machine decelerate. However, due to the inertia of the rotor masses, the load angle will still keep on increasing. The increase in this angle may eventually stop and the rotor may start decelerating, otherwise the system will lose synchronism.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Note that </w:t>
            </w:r>
          </w:p>
          <w:tbl>
            <w:tblPr>
              <w:tblW w:w="7500" w:type="dxa"/>
              <w:jc w:val="center"/>
              <w:tblCellSpacing w:w="0" w:type="dxa"/>
              <w:tblCellMar>
                <w:left w:w="0" w:type="dxa"/>
                <w:right w:w="0" w:type="dxa"/>
              </w:tblCellMar>
              <w:tblLook w:val="04A0"/>
            </w:tblPr>
            <w:tblGrid>
              <w:gridCol w:w="6972"/>
              <w:gridCol w:w="528"/>
            </w:tblGrid>
            <w:tr w:rsidR="00D71853" w:rsidRPr="00D71853">
              <w:trPr>
                <w:trHeight w:val="555"/>
                <w:tblCellSpacing w:w="0" w:type="dxa"/>
                <w:jc w:val="center"/>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1609725" cy="495300"/>
                        <wp:effectExtent l="19050" t="0" r="9525" b="0"/>
                        <wp:docPr id="40" name="Picture 40" descr="http://nptel.ac.in/courses/Webcourse-contents/IIT-KANPUR/power-system/chapter_9/imag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ptel.ac.in/courses/Webcourse-contents/IIT-KANPUR/power-system/chapter_9/images/image050.gif"/>
                                <pic:cNvPicPr>
                                  <a:picLocks noChangeAspect="1" noChangeArrowheads="1"/>
                                </pic:cNvPicPr>
                              </pic:nvPicPr>
                              <pic:blipFill>
                                <a:blip r:embed="rId34" cstate="print"/>
                                <a:srcRect/>
                                <a:stretch>
                                  <a:fillRect/>
                                </a:stretch>
                              </pic:blipFill>
                              <pic:spPr bwMode="auto">
                                <a:xfrm>
                                  <a:off x="0" y="0"/>
                                  <a:ext cx="1609725" cy="495300"/>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tc>
            </w:tr>
          </w:tbl>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tbl>
            <w:tblPr>
              <w:tblW w:w="5250" w:type="dxa"/>
              <w:jc w:val="center"/>
              <w:tblCellSpacing w:w="0" w:type="dxa"/>
              <w:tblCellMar>
                <w:left w:w="0" w:type="dxa"/>
                <w:right w:w="0" w:type="dxa"/>
              </w:tblCellMar>
              <w:tblLook w:val="04A0"/>
            </w:tblPr>
            <w:tblGrid>
              <w:gridCol w:w="5250"/>
            </w:tblGrid>
            <w:tr w:rsidR="00D71853" w:rsidRPr="00D71853">
              <w:trPr>
                <w:trHeight w:val="555"/>
                <w:tblCellSpacing w:w="0" w:type="dxa"/>
                <w:jc w:val="center"/>
              </w:trPr>
              <w:tc>
                <w:tcPr>
                  <w:tcW w:w="8355" w:type="dxa"/>
                  <w:vAlign w:val="center"/>
                  <w:hideMark/>
                </w:tcPr>
                <w:p w:rsidR="00D71853" w:rsidRPr="00D71853" w:rsidRDefault="00D71853" w:rsidP="0002108A">
                  <w:pPr>
                    <w:spacing w:after="0" w:line="360" w:lineRule="auto"/>
                    <w:jc w:val="center"/>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3200400" cy="1933575"/>
                        <wp:effectExtent l="19050" t="0" r="0" b="0"/>
                        <wp:docPr id="41" name="Picture 41" descr="http://nptel.ac.in/courses/Webcourse-contents/IIT-KANPUR/power-system/chapter_9/imag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nptel.ac.in/courses/Webcourse-contents/IIT-KANPUR/power-system/chapter_9/images/image052.jpg"/>
                                <pic:cNvPicPr>
                                  <a:picLocks noChangeAspect="1" noChangeArrowheads="1"/>
                                </pic:cNvPicPr>
                              </pic:nvPicPr>
                              <pic:blipFill>
                                <a:blip r:embed="rId35" cstate="print"/>
                                <a:srcRect/>
                                <a:stretch>
                                  <a:fillRect/>
                                </a:stretch>
                              </pic:blipFill>
                              <pic:spPr bwMode="auto">
                                <a:xfrm>
                                  <a:off x="0" y="0"/>
                                  <a:ext cx="3200400" cy="1933575"/>
                                </a:xfrm>
                                <a:prstGeom prst="rect">
                                  <a:avLst/>
                                </a:prstGeom>
                                <a:noFill/>
                                <a:ln w="9525">
                                  <a:noFill/>
                                  <a:miter lim="800000"/>
                                  <a:headEnd/>
                                  <a:tailEnd/>
                                </a:ln>
                              </pic:spPr>
                            </pic:pic>
                          </a:graphicData>
                        </a:graphic>
                      </wp:inline>
                    </w:drawing>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tc>
            </w:tr>
          </w:tbl>
          <w:p w:rsidR="00D71853" w:rsidRPr="00D71853" w:rsidRDefault="00D71853" w:rsidP="0002108A">
            <w:pPr>
              <w:spacing w:after="0" w:line="360" w:lineRule="auto"/>
              <w:jc w:val="center"/>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Fig. 9.3 Power-angle curve for equal area criterion.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Hence multiplying both sides of (9.14) by </w:t>
            </w:r>
            <w:r w:rsidRPr="0002108A">
              <w:rPr>
                <w:rFonts w:ascii="Times New Roman" w:eastAsia="Times New Roman" w:hAnsi="Times New Roman" w:cs="Times New Roman"/>
                <w:noProof/>
                <w:sz w:val="24"/>
                <w:szCs w:val="24"/>
              </w:rPr>
              <w:drawing>
                <wp:inline distT="0" distB="0" distL="0" distR="0">
                  <wp:extent cx="419100" cy="219075"/>
                  <wp:effectExtent l="19050" t="0" r="0" b="0"/>
                  <wp:docPr id="42" name="Picture 42" descr="http://nptel.ac.in/courses/Webcourse-contents/IIT-KANPUR/power-system/chapter_9/imag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nptel.ac.in/courses/Webcourse-contents/IIT-KANPUR/power-system/chapter_9/images/image054.gif"/>
                          <pic:cNvPicPr>
                            <a:picLocks noChangeAspect="1" noChangeArrowheads="1"/>
                          </pic:cNvPicPr>
                        </pic:nvPicPr>
                        <pic:blipFill>
                          <a:blip r:embed="rId36" cstate="print"/>
                          <a:srcRect/>
                          <a:stretch>
                            <a:fillRect/>
                          </a:stretch>
                        </pic:blipFill>
                        <pic:spPr bwMode="auto">
                          <a:xfrm>
                            <a:off x="0" y="0"/>
                            <a:ext cx="419100" cy="219075"/>
                          </a:xfrm>
                          <a:prstGeom prst="rect">
                            <a:avLst/>
                          </a:prstGeom>
                          <a:noFill/>
                          <a:ln w="9525">
                            <a:noFill/>
                            <a:miter lim="800000"/>
                            <a:headEnd/>
                            <a:tailEnd/>
                          </a:ln>
                        </pic:spPr>
                      </pic:pic>
                    </a:graphicData>
                  </a:graphic>
                </wp:inline>
              </w:drawing>
            </w:r>
            <w:r w:rsidRPr="00D71853">
              <w:rPr>
                <w:rFonts w:ascii="Times New Roman" w:eastAsia="Times New Roman" w:hAnsi="Times New Roman" w:cs="Times New Roman"/>
                <w:sz w:val="24"/>
                <w:szCs w:val="24"/>
              </w:rPr>
              <w:t xml:space="preserve"> and rearranging we get </w:t>
            </w:r>
          </w:p>
          <w:tbl>
            <w:tblPr>
              <w:tblpPr w:leftFromText="45" w:rightFromText="45" w:vertAnchor="text" w:tblpXSpec="right" w:tblpYSpec="center"/>
              <w:tblW w:w="9000" w:type="dxa"/>
              <w:tblCellSpacing w:w="0" w:type="dxa"/>
              <w:tblCellMar>
                <w:left w:w="0" w:type="dxa"/>
                <w:right w:w="0" w:type="dxa"/>
              </w:tblCellMar>
              <w:tblLook w:val="04A0"/>
            </w:tblPr>
            <w:tblGrid>
              <w:gridCol w:w="8328"/>
              <w:gridCol w:w="672"/>
            </w:tblGrid>
            <w:tr w:rsidR="00D71853" w:rsidRP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1781175" cy="485775"/>
                        <wp:effectExtent l="0" t="0" r="9525" b="0"/>
                        <wp:docPr id="43" name="Picture 43" descr="http://nptel.ac.in/courses/Webcourse-contents/IIT-KANPUR/power-system/chapter_9/imag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nptel.ac.in/courses/Webcourse-contents/IIT-KANPUR/power-system/chapter_9/images/image056.gif"/>
                                <pic:cNvPicPr>
                                  <a:picLocks noChangeAspect="1" noChangeArrowheads="1"/>
                                </pic:cNvPicPr>
                              </pic:nvPicPr>
                              <pic:blipFill>
                                <a:blip r:embed="rId37" cstate="print"/>
                                <a:srcRect/>
                                <a:stretch>
                                  <a:fillRect/>
                                </a:stretch>
                              </pic:blipFill>
                              <pic:spPr bwMode="auto">
                                <a:xfrm>
                                  <a:off x="0" y="0"/>
                                  <a:ext cx="1781175" cy="485775"/>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tc>
            </w:tr>
          </w:tbl>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Multiplying both sides of the above equation by </w:t>
            </w:r>
            <w:proofErr w:type="spellStart"/>
            <w:r w:rsidRPr="0002108A">
              <w:rPr>
                <w:rFonts w:ascii="Times New Roman" w:eastAsia="Times New Roman" w:hAnsi="Times New Roman" w:cs="Times New Roman"/>
                <w:i/>
                <w:iCs/>
                <w:sz w:val="24"/>
                <w:szCs w:val="24"/>
              </w:rPr>
              <w:t>dt</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and then integrating between two arbitrary angles </w:t>
            </w:r>
            <w:r w:rsidRPr="0002108A">
              <w:rPr>
                <w:rFonts w:ascii="Times New Roman" w:eastAsia="Times New Roman" w:hAnsi="Times New Roman" w:cs="Times New Roman"/>
                <w:i/>
                <w:iCs/>
                <w:sz w:val="24"/>
                <w:szCs w:val="24"/>
              </w:rPr>
              <w:t>δ</w:t>
            </w:r>
            <w:r w:rsidRPr="00D71853">
              <w:rPr>
                <w:rFonts w:ascii="Times New Roman" w:eastAsia="Times New Roman" w:hAnsi="Times New Roman" w:cs="Times New Roman"/>
                <w:sz w:val="24"/>
                <w:szCs w:val="24"/>
                <w:vertAlign w:val="subscript"/>
              </w:rPr>
              <w:t>0</w:t>
            </w:r>
            <w:r w:rsidRPr="00D71853">
              <w:rPr>
                <w:rFonts w:ascii="Times New Roman" w:eastAsia="Times New Roman" w:hAnsi="Times New Roman" w:cs="Times New Roman"/>
                <w:sz w:val="24"/>
                <w:szCs w:val="24"/>
              </w:rPr>
              <w:t xml:space="preserve"> and </w:t>
            </w:r>
            <w:proofErr w:type="spellStart"/>
            <w:r w:rsidRPr="0002108A">
              <w:rPr>
                <w:rFonts w:ascii="Times New Roman" w:eastAsia="Times New Roman" w:hAnsi="Times New Roman" w:cs="Times New Roman"/>
                <w:i/>
                <w:iCs/>
                <w:sz w:val="24"/>
                <w:szCs w:val="24"/>
              </w:rPr>
              <w:t>δ</w:t>
            </w:r>
            <w:r w:rsidRPr="0002108A">
              <w:rPr>
                <w:rFonts w:ascii="Times New Roman" w:eastAsia="Times New Roman" w:hAnsi="Times New Roman" w:cs="Times New Roman"/>
                <w:i/>
                <w:iCs/>
                <w:sz w:val="24"/>
                <w:szCs w:val="24"/>
                <w:vertAlign w:val="subscript"/>
              </w:rPr>
              <w:t>c</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we get </w:t>
            </w:r>
          </w:p>
          <w:tbl>
            <w:tblPr>
              <w:tblpPr w:leftFromText="45" w:rightFromText="45" w:vertAnchor="text" w:tblpXSpec="right" w:tblpYSpec="center"/>
              <w:tblW w:w="9000" w:type="dxa"/>
              <w:tblCellSpacing w:w="0" w:type="dxa"/>
              <w:tblCellMar>
                <w:left w:w="0" w:type="dxa"/>
                <w:right w:w="0" w:type="dxa"/>
              </w:tblCellMar>
              <w:tblLook w:val="04A0"/>
            </w:tblPr>
            <w:tblGrid>
              <w:gridCol w:w="8326"/>
              <w:gridCol w:w="674"/>
            </w:tblGrid>
            <w:tr w:rsidR="00D71853" w:rsidRP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1743075" cy="581025"/>
                        <wp:effectExtent l="0" t="0" r="9525" b="0"/>
                        <wp:docPr id="44" name="Picture 44" descr="http://nptel.ac.in/courses/Webcourse-contents/IIT-KANPUR/power-system/chapter_9/imag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ptel.ac.in/courses/Webcourse-contents/IIT-KANPUR/power-system/chapter_9/images/image058.gif"/>
                                <pic:cNvPicPr>
                                  <a:picLocks noChangeAspect="1" noChangeArrowheads="1"/>
                                </pic:cNvPicPr>
                              </pic:nvPicPr>
                              <pic:blipFill>
                                <a:blip r:embed="rId38" cstate="print"/>
                                <a:srcRect/>
                                <a:stretch>
                                  <a:fillRect/>
                                </a:stretch>
                              </pic:blipFill>
                              <pic:spPr bwMode="auto">
                                <a:xfrm>
                                  <a:off x="0" y="0"/>
                                  <a:ext cx="1743075" cy="581025"/>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(9.15) </w:t>
                  </w:r>
                </w:p>
              </w:tc>
            </w:tr>
          </w:tbl>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Now suppose the generator is at rest at </w:t>
            </w:r>
            <w:r w:rsidRPr="0002108A">
              <w:rPr>
                <w:rFonts w:ascii="Times New Roman" w:eastAsia="Times New Roman" w:hAnsi="Times New Roman" w:cs="Times New Roman"/>
                <w:i/>
                <w:iCs/>
                <w:sz w:val="24"/>
                <w:szCs w:val="24"/>
              </w:rPr>
              <w:t>δ</w:t>
            </w:r>
            <w:r w:rsidRPr="00D71853">
              <w:rPr>
                <w:rFonts w:ascii="Times New Roman" w:eastAsia="Times New Roman" w:hAnsi="Times New Roman" w:cs="Times New Roman"/>
                <w:sz w:val="24"/>
                <w:szCs w:val="24"/>
                <w:vertAlign w:val="subscript"/>
              </w:rPr>
              <w:t>0</w:t>
            </w:r>
            <w:r w:rsidRPr="00D71853">
              <w:rPr>
                <w:rFonts w:ascii="Times New Roman" w:eastAsia="Times New Roman" w:hAnsi="Times New Roman" w:cs="Times New Roman"/>
                <w:sz w:val="24"/>
                <w:szCs w:val="24"/>
              </w:rPr>
              <w:t xml:space="preserve">. We then have </w:t>
            </w:r>
            <w:proofErr w:type="spellStart"/>
            <w:r w:rsidRPr="0002108A">
              <w:rPr>
                <w:rFonts w:ascii="Times New Roman" w:eastAsia="Times New Roman" w:hAnsi="Times New Roman" w:cs="Times New Roman"/>
                <w:i/>
                <w:iCs/>
                <w:sz w:val="24"/>
                <w:szCs w:val="24"/>
              </w:rPr>
              <w:t>dδ</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 </w:t>
            </w:r>
            <w:proofErr w:type="spellStart"/>
            <w:r w:rsidRPr="0002108A">
              <w:rPr>
                <w:rFonts w:ascii="Times New Roman" w:eastAsia="Times New Roman" w:hAnsi="Times New Roman" w:cs="Times New Roman"/>
                <w:i/>
                <w:iCs/>
                <w:sz w:val="24"/>
                <w:szCs w:val="24"/>
              </w:rPr>
              <w:t>dt</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 0. Once a fault occurs, the machine starts accelerating. Once the fault is cleared, the machine keeps on accelerating before it reaches its peak at </w:t>
            </w:r>
            <w:proofErr w:type="spellStart"/>
            <w:r w:rsidRPr="0002108A">
              <w:rPr>
                <w:rFonts w:ascii="Times New Roman" w:eastAsia="Times New Roman" w:hAnsi="Times New Roman" w:cs="Times New Roman"/>
                <w:i/>
                <w:iCs/>
                <w:sz w:val="24"/>
                <w:szCs w:val="24"/>
              </w:rPr>
              <w:t>δ</w:t>
            </w:r>
            <w:r w:rsidRPr="0002108A">
              <w:rPr>
                <w:rFonts w:ascii="Times New Roman" w:eastAsia="Times New Roman" w:hAnsi="Times New Roman" w:cs="Times New Roman"/>
                <w:i/>
                <w:iCs/>
                <w:sz w:val="24"/>
                <w:szCs w:val="24"/>
                <w:vertAlign w:val="subscript"/>
              </w:rPr>
              <w:t>c</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 at which point we again have </w:t>
            </w:r>
            <w:proofErr w:type="spellStart"/>
            <w:r w:rsidRPr="0002108A">
              <w:rPr>
                <w:rFonts w:ascii="Times New Roman" w:eastAsia="Times New Roman" w:hAnsi="Times New Roman" w:cs="Times New Roman"/>
                <w:i/>
                <w:iCs/>
                <w:sz w:val="24"/>
                <w:szCs w:val="24"/>
              </w:rPr>
              <w:t>dδ</w:t>
            </w:r>
            <w:proofErr w:type="spellEnd"/>
            <w:r w:rsidRPr="00D71853">
              <w:rPr>
                <w:rFonts w:ascii="Times New Roman" w:eastAsia="Times New Roman" w:hAnsi="Times New Roman" w:cs="Times New Roman"/>
                <w:sz w:val="24"/>
                <w:szCs w:val="24"/>
              </w:rPr>
              <w:t xml:space="preserve"> / </w:t>
            </w:r>
            <w:proofErr w:type="spellStart"/>
            <w:r w:rsidRPr="0002108A">
              <w:rPr>
                <w:rFonts w:ascii="Times New Roman" w:eastAsia="Times New Roman" w:hAnsi="Times New Roman" w:cs="Times New Roman"/>
                <w:i/>
                <w:iCs/>
                <w:sz w:val="24"/>
                <w:szCs w:val="24"/>
              </w:rPr>
              <w:t>dt</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 0. Thus the area of accelerating </w:t>
            </w:r>
            <w:r w:rsidRPr="00D71853">
              <w:rPr>
                <w:rFonts w:ascii="Times New Roman" w:eastAsia="Times New Roman" w:hAnsi="Times New Roman" w:cs="Times New Roman"/>
                <w:sz w:val="24"/>
                <w:szCs w:val="24"/>
              </w:rPr>
              <w:lastRenderedPageBreak/>
              <w:t xml:space="preserve">is given from (9.15) as </w:t>
            </w:r>
          </w:p>
          <w:tbl>
            <w:tblPr>
              <w:tblpPr w:leftFromText="45" w:rightFromText="45" w:vertAnchor="text" w:tblpXSpec="right" w:tblpYSpec="center"/>
              <w:tblW w:w="9000" w:type="dxa"/>
              <w:tblCellSpacing w:w="0" w:type="dxa"/>
              <w:tblCellMar>
                <w:left w:w="0" w:type="dxa"/>
                <w:right w:w="0" w:type="dxa"/>
              </w:tblCellMar>
              <w:tblLook w:val="04A0"/>
            </w:tblPr>
            <w:tblGrid>
              <w:gridCol w:w="8325"/>
              <w:gridCol w:w="675"/>
            </w:tblGrid>
            <w:tr w:rsidR="00D71853" w:rsidRP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1381125" cy="504825"/>
                        <wp:effectExtent l="0" t="0" r="0" b="0"/>
                        <wp:docPr id="45" name="Picture 45" descr="http://nptel.ac.in/courses/Webcourse-contents/IIT-KANPUR/power-system/chapter_9/imag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nptel.ac.in/courses/Webcourse-contents/IIT-KANPUR/power-system/chapter_9/images/image060.gif"/>
                                <pic:cNvPicPr>
                                  <a:picLocks noChangeAspect="1" noChangeArrowheads="1"/>
                                </pic:cNvPicPr>
                              </pic:nvPicPr>
                              <pic:blipFill>
                                <a:blip r:embed="rId39" cstate="print"/>
                                <a:srcRect/>
                                <a:stretch>
                                  <a:fillRect/>
                                </a:stretch>
                              </pic:blipFill>
                              <pic:spPr bwMode="auto">
                                <a:xfrm>
                                  <a:off x="0" y="0"/>
                                  <a:ext cx="1381125" cy="504825"/>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(9.16) </w:t>
                  </w:r>
                </w:p>
              </w:tc>
            </w:tr>
          </w:tbl>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In a similar way, we can define the area of deceleration. In Fig. 9.3, the area of acceleration is given by </w:t>
            </w:r>
            <w:r w:rsidRPr="0002108A">
              <w:rPr>
                <w:rFonts w:ascii="Times New Roman" w:eastAsia="Times New Roman" w:hAnsi="Times New Roman" w:cs="Times New Roman"/>
                <w:i/>
                <w:iCs/>
                <w:sz w:val="24"/>
                <w:szCs w:val="24"/>
              </w:rPr>
              <w:t>A</w:t>
            </w:r>
            <w:r w:rsidRPr="00D71853">
              <w:rPr>
                <w:rFonts w:ascii="Times New Roman" w:eastAsia="Times New Roman" w:hAnsi="Times New Roman" w:cs="Times New Roman"/>
                <w:sz w:val="24"/>
                <w:szCs w:val="24"/>
                <w:vertAlign w:val="subscript"/>
              </w:rPr>
              <w:t>1</w:t>
            </w:r>
            <w:r w:rsidRPr="00D71853">
              <w:rPr>
                <w:rFonts w:ascii="Times New Roman" w:eastAsia="Times New Roman" w:hAnsi="Times New Roman" w:cs="Times New Roman"/>
                <w:sz w:val="24"/>
                <w:szCs w:val="24"/>
              </w:rPr>
              <w:t xml:space="preserve"> while the area of deceleration is given by </w:t>
            </w:r>
            <w:proofErr w:type="gramStart"/>
            <w:r w:rsidRPr="0002108A">
              <w:rPr>
                <w:rFonts w:ascii="Times New Roman" w:eastAsia="Times New Roman" w:hAnsi="Times New Roman" w:cs="Times New Roman"/>
                <w:i/>
                <w:iCs/>
                <w:sz w:val="24"/>
                <w:szCs w:val="24"/>
              </w:rPr>
              <w:t>A</w:t>
            </w:r>
            <w:r w:rsidRPr="00D71853">
              <w:rPr>
                <w:rFonts w:ascii="Times New Roman" w:eastAsia="Times New Roman" w:hAnsi="Times New Roman" w:cs="Times New Roman"/>
                <w:sz w:val="24"/>
                <w:szCs w:val="24"/>
                <w:vertAlign w:val="subscript"/>
              </w:rPr>
              <w:t>2</w:t>
            </w:r>
            <w:r w:rsidRPr="00D71853">
              <w:rPr>
                <w:rFonts w:ascii="Times New Roman" w:eastAsia="Times New Roman" w:hAnsi="Times New Roman" w:cs="Times New Roman"/>
                <w:sz w:val="24"/>
                <w:szCs w:val="24"/>
              </w:rPr>
              <w:t xml:space="preserve"> .</w:t>
            </w:r>
            <w:proofErr w:type="gramEnd"/>
            <w:r w:rsidRPr="00D71853">
              <w:rPr>
                <w:rFonts w:ascii="Times New Roman" w:eastAsia="Times New Roman" w:hAnsi="Times New Roman" w:cs="Times New Roman"/>
                <w:sz w:val="24"/>
                <w:szCs w:val="24"/>
              </w:rPr>
              <w:t xml:space="preserve"> This is given by </w:t>
            </w:r>
          </w:p>
          <w:tbl>
            <w:tblPr>
              <w:tblpPr w:leftFromText="45" w:rightFromText="45" w:vertAnchor="text" w:tblpXSpec="right" w:tblpYSpec="center"/>
              <w:tblW w:w="9000" w:type="dxa"/>
              <w:tblCellSpacing w:w="0" w:type="dxa"/>
              <w:tblCellMar>
                <w:left w:w="0" w:type="dxa"/>
                <w:right w:w="0" w:type="dxa"/>
              </w:tblCellMar>
              <w:tblLook w:val="04A0"/>
            </w:tblPr>
            <w:tblGrid>
              <w:gridCol w:w="8325"/>
              <w:gridCol w:w="675"/>
            </w:tblGrid>
            <w:tr w:rsidR="00D71853" w:rsidRP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1409700" cy="504825"/>
                        <wp:effectExtent l="0" t="0" r="0" b="0"/>
                        <wp:docPr id="46" name="Picture 46" descr="http://nptel.ac.in/courses/Webcourse-contents/IIT-KANPUR/power-system/chapter_9/imag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ptel.ac.in/courses/Webcourse-contents/IIT-KANPUR/power-system/chapter_9/images/image062.gif"/>
                                <pic:cNvPicPr>
                                  <a:picLocks noChangeAspect="1" noChangeArrowheads="1"/>
                                </pic:cNvPicPr>
                              </pic:nvPicPr>
                              <pic:blipFill>
                                <a:blip r:embed="rId40" cstate="print"/>
                                <a:srcRect/>
                                <a:stretch>
                                  <a:fillRect/>
                                </a:stretch>
                              </pic:blipFill>
                              <pic:spPr bwMode="auto">
                                <a:xfrm>
                                  <a:off x="0" y="0"/>
                                  <a:ext cx="1409700" cy="504825"/>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(9.17) </w:t>
                  </w:r>
                </w:p>
              </w:tc>
            </w:tr>
          </w:tbl>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tc>
      </w:tr>
    </w:tbl>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lastRenderedPageBreak/>
        <w:t xml:space="preserve">Now consider the case when the line is reclosed at </w:t>
      </w:r>
      <w:proofErr w:type="spellStart"/>
      <w:r w:rsidRPr="0002108A">
        <w:rPr>
          <w:rFonts w:ascii="Times New Roman" w:eastAsia="Times New Roman" w:hAnsi="Times New Roman" w:cs="Times New Roman"/>
          <w:i/>
          <w:iCs/>
          <w:sz w:val="24"/>
          <w:szCs w:val="24"/>
        </w:rPr>
        <w:t>δ</w:t>
      </w:r>
      <w:r w:rsidRPr="0002108A">
        <w:rPr>
          <w:rFonts w:ascii="Times New Roman" w:eastAsia="Times New Roman" w:hAnsi="Times New Roman" w:cs="Times New Roman"/>
          <w:i/>
          <w:iCs/>
          <w:sz w:val="24"/>
          <w:szCs w:val="24"/>
          <w:vertAlign w:val="subscript"/>
        </w:rPr>
        <w:t>c</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such that the area of acceleration is larger than the area of deceleration, i.e., </w:t>
      </w:r>
      <w:r w:rsidRPr="0002108A">
        <w:rPr>
          <w:rFonts w:ascii="Times New Roman" w:eastAsia="Times New Roman" w:hAnsi="Times New Roman" w:cs="Times New Roman"/>
          <w:i/>
          <w:iCs/>
          <w:sz w:val="24"/>
          <w:szCs w:val="24"/>
        </w:rPr>
        <w:t>A</w:t>
      </w:r>
      <w:r w:rsidRPr="00D71853">
        <w:rPr>
          <w:rFonts w:ascii="Times New Roman" w:eastAsia="Times New Roman" w:hAnsi="Times New Roman" w:cs="Times New Roman"/>
          <w:sz w:val="24"/>
          <w:szCs w:val="24"/>
          <w:vertAlign w:val="subscript"/>
        </w:rPr>
        <w:t>1</w:t>
      </w:r>
      <w:r w:rsidRPr="00D71853">
        <w:rPr>
          <w:rFonts w:ascii="Times New Roman" w:eastAsia="Times New Roman" w:hAnsi="Times New Roman" w:cs="Times New Roman"/>
          <w:sz w:val="24"/>
          <w:szCs w:val="24"/>
        </w:rPr>
        <w:t xml:space="preserve"> &gt; </w:t>
      </w:r>
      <w:proofErr w:type="gramStart"/>
      <w:r w:rsidRPr="0002108A">
        <w:rPr>
          <w:rFonts w:ascii="Times New Roman" w:eastAsia="Times New Roman" w:hAnsi="Times New Roman" w:cs="Times New Roman"/>
          <w:i/>
          <w:iCs/>
          <w:sz w:val="24"/>
          <w:szCs w:val="24"/>
        </w:rPr>
        <w:t>A</w:t>
      </w:r>
      <w:r w:rsidRPr="00D71853">
        <w:rPr>
          <w:rFonts w:ascii="Times New Roman" w:eastAsia="Times New Roman" w:hAnsi="Times New Roman" w:cs="Times New Roman"/>
          <w:sz w:val="24"/>
          <w:szCs w:val="24"/>
          <w:vertAlign w:val="subscript"/>
        </w:rPr>
        <w:t>2</w:t>
      </w:r>
      <w:r w:rsidRPr="00D71853">
        <w:rPr>
          <w:rFonts w:ascii="Times New Roman" w:eastAsia="Times New Roman" w:hAnsi="Times New Roman" w:cs="Times New Roman"/>
          <w:sz w:val="24"/>
          <w:szCs w:val="24"/>
        </w:rPr>
        <w:t xml:space="preserve"> .</w:t>
      </w:r>
      <w:proofErr w:type="gramEnd"/>
      <w:r w:rsidRPr="00D71853">
        <w:rPr>
          <w:rFonts w:ascii="Times New Roman" w:eastAsia="Times New Roman" w:hAnsi="Times New Roman" w:cs="Times New Roman"/>
          <w:sz w:val="24"/>
          <w:szCs w:val="24"/>
        </w:rPr>
        <w:t xml:space="preserve"> The generator load angle will then cross the point </w:t>
      </w:r>
      <w:proofErr w:type="spellStart"/>
      <w:proofErr w:type="gramStart"/>
      <w:r w:rsidRPr="0002108A">
        <w:rPr>
          <w:rFonts w:ascii="Times New Roman" w:eastAsia="Times New Roman" w:hAnsi="Times New Roman" w:cs="Times New Roman"/>
          <w:i/>
          <w:iCs/>
          <w:sz w:val="24"/>
          <w:szCs w:val="24"/>
        </w:rPr>
        <w:t>δ</w:t>
      </w:r>
      <w:r w:rsidRPr="0002108A">
        <w:rPr>
          <w:rFonts w:ascii="Times New Roman" w:eastAsia="Times New Roman" w:hAnsi="Times New Roman" w:cs="Times New Roman"/>
          <w:i/>
          <w:iCs/>
          <w:sz w:val="24"/>
          <w:szCs w:val="24"/>
          <w:vertAlign w:val="subscript"/>
        </w:rPr>
        <w:t>m</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w:t>
      </w:r>
      <w:proofErr w:type="gramEnd"/>
      <w:r w:rsidRPr="00D71853">
        <w:rPr>
          <w:rFonts w:ascii="Times New Roman" w:eastAsia="Times New Roman" w:hAnsi="Times New Roman" w:cs="Times New Roman"/>
          <w:sz w:val="24"/>
          <w:szCs w:val="24"/>
        </w:rPr>
        <w:t xml:space="preserve"> beyond which the electrical power will be less than the mechanical power forcing the accelerating power to be positive. The generator will therefore start accelerating before is slows down completely and will eventually become unstable. If, on the other hand, </w:t>
      </w:r>
      <w:r w:rsidRPr="0002108A">
        <w:rPr>
          <w:rFonts w:ascii="Times New Roman" w:eastAsia="Times New Roman" w:hAnsi="Times New Roman" w:cs="Times New Roman"/>
          <w:i/>
          <w:iCs/>
          <w:sz w:val="24"/>
          <w:szCs w:val="24"/>
        </w:rPr>
        <w:t>A</w:t>
      </w:r>
      <w:r w:rsidRPr="00D71853">
        <w:rPr>
          <w:rFonts w:ascii="Times New Roman" w:eastAsia="Times New Roman" w:hAnsi="Times New Roman" w:cs="Times New Roman"/>
          <w:sz w:val="24"/>
          <w:szCs w:val="24"/>
          <w:vertAlign w:val="subscript"/>
        </w:rPr>
        <w:t>1</w:t>
      </w:r>
      <w:r w:rsidRPr="00D71853">
        <w:rPr>
          <w:rFonts w:ascii="Times New Roman" w:eastAsia="Times New Roman" w:hAnsi="Times New Roman" w:cs="Times New Roman"/>
          <w:sz w:val="24"/>
          <w:szCs w:val="24"/>
        </w:rPr>
        <w:t xml:space="preserve"> &lt; </w:t>
      </w:r>
      <w:proofErr w:type="gramStart"/>
      <w:r w:rsidRPr="0002108A">
        <w:rPr>
          <w:rFonts w:ascii="Times New Roman" w:eastAsia="Times New Roman" w:hAnsi="Times New Roman" w:cs="Times New Roman"/>
          <w:i/>
          <w:iCs/>
          <w:sz w:val="24"/>
          <w:szCs w:val="24"/>
        </w:rPr>
        <w:t>A</w:t>
      </w:r>
      <w:r w:rsidRPr="00D71853">
        <w:rPr>
          <w:rFonts w:ascii="Times New Roman" w:eastAsia="Times New Roman" w:hAnsi="Times New Roman" w:cs="Times New Roman"/>
          <w:sz w:val="24"/>
          <w:szCs w:val="24"/>
          <w:vertAlign w:val="subscript"/>
        </w:rPr>
        <w:t>2</w:t>
      </w:r>
      <w:r w:rsidRPr="00D71853">
        <w:rPr>
          <w:rFonts w:ascii="Times New Roman" w:eastAsia="Times New Roman" w:hAnsi="Times New Roman" w:cs="Times New Roman"/>
          <w:sz w:val="24"/>
          <w:szCs w:val="24"/>
        </w:rPr>
        <w:t xml:space="preserve"> ,</w:t>
      </w:r>
      <w:proofErr w:type="gramEnd"/>
      <w:r w:rsidRPr="00D71853">
        <w:rPr>
          <w:rFonts w:ascii="Times New Roman" w:eastAsia="Times New Roman" w:hAnsi="Times New Roman" w:cs="Times New Roman"/>
          <w:sz w:val="24"/>
          <w:szCs w:val="24"/>
        </w:rPr>
        <w:t xml:space="preserve"> i.e., the decelerating area is larger than the accelerating area, the machine will decelerate completely before accelerating again. The rotor inertia will force the subsequent acceleration and deceleration areas to be smaller than the first ones and the machine will eventually attain the steady state. If the two areas are equal, i.e., </w:t>
      </w:r>
      <w:r w:rsidRPr="0002108A">
        <w:rPr>
          <w:rFonts w:ascii="Times New Roman" w:eastAsia="Times New Roman" w:hAnsi="Times New Roman" w:cs="Times New Roman"/>
          <w:i/>
          <w:iCs/>
          <w:sz w:val="24"/>
          <w:szCs w:val="24"/>
        </w:rPr>
        <w:t>A</w:t>
      </w:r>
      <w:r w:rsidRPr="00D71853">
        <w:rPr>
          <w:rFonts w:ascii="Times New Roman" w:eastAsia="Times New Roman" w:hAnsi="Times New Roman" w:cs="Times New Roman"/>
          <w:sz w:val="24"/>
          <w:szCs w:val="24"/>
          <w:vertAlign w:val="subscript"/>
        </w:rPr>
        <w:t>1</w:t>
      </w:r>
      <w:r w:rsidRPr="00D71853">
        <w:rPr>
          <w:rFonts w:ascii="Times New Roman" w:eastAsia="Times New Roman" w:hAnsi="Times New Roman" w:cs="Times New Roman"/>
          <w:sz w:val="24"/>
          <w:szCs w:val="24"/>
        </w:rPr>
        <w:t xml:space="preserve"> = </w:t>
      </w:r>
      <w:proofErr w:type="gramStart"/>
      <w:r w:rsidRPr="0002108A">
        <w:rPr>
          <w:rFonts w:ascii="Times New Roman" w:eastAsia="Times New Roman" w:hAnsi="Times New Roman" w:cs="Times New Roman"/>
          <w:i/>
          <w:iCs/>
          <w:sz w:val="24"/>
          <w:szCs w:val="24"/>
        </w:rPr>
        <w:t>A</w:t>
      </w:r>
      <w:r w:rsidRPr="00D71853">
        <w:rPr>
          <w:rFonts w:ascii="Times New Roman" w:eastAsia="Times New Roman" w:hAnsi="Times New Roman" w:cs="Times New Roman"/>
          <w:sz w:val="24"/>
          <w:szCs w:val="24"/>
          <w:vertAlign w:val="subscript"/>
        </w:rPr>
        <w:t>2</w:t>
      </w:r>
      <w:r w:rsidRPr="00D71853">
        <w:rPr>
          <w:rFonts w:ascii="Times New Roman" w:eastAsia="Times New Roman" w:hAnsi="Times New Roman" w:cs="Times New Roman"/>
          <w:sz w:val="24"/>
          <w:szCs w:val="24"/>
        </w:rPr>
        <w:t xml:space="preserve"> ,</w:t>
      </w:r>
      <w:proofErr w:type="gramEnd"/>
      <w:r w:rsidRPr="00D71853">
        <w:rPr>
          <w:rFonts w:ascii="Times New Roman" w:eastAsia="Times New Roman" w:hAnsi="Times New Roman" w:cs="Times New Roman"/>
          <w:sz w:val="24"/>
          <w:szCs w:val="24"/>
        </w:rPr>
        <w:t xml:space="preserve"> then the accelerating area is equal to decelerating area and this is defines the </w:t>
      </w:r>
      <w:r w:rsidRPr="0002108A">
        <w:rPr>
          <w:rFonts w:ascii="Times New Roman" w:eastAsia="Times New Roman" w:hAnsi="Times New Roman" w:cs="Times New Roman"/>
          <w:b/>
          <w:bCs/>
          <w:sz w:val="24"/>
          <w:szCs w:val="24"/>
        </w:rPr>
        <w:t>boundary of the stability limit.</w:t>
      </w:r>
      <w:r w:rsidRPr="00D71853">
        <w:rPr>
          <w:rFonts w:ascii="Times New Roman" w:eastAsia="Times New Roman" w:hAnsi="Times New Roman" w:cs="Times New Roman"/>
          <w:sz w:val="24"/>
          <w:szCs w:val="24"/>
        </w:rPr>
        <w:t xml:space="preserve"> The clearing angle </w:t>
      </w:r>
      <w:proofErr w:type="spellStart"/>
      <w:r w:rsidRPr="0002108A">
        <w:rPr>
          <w:rFonts w:ascii="Times New Roman" w:eastAsia="Times New Roman" w:hAnsi="Times New Roman" w:cs="Times New Roman"/>
          <w:i/>
          <w:iCs/>
          <w:sz w:val="24"/>
          <w:szCs w:val="24"/>
        </w:rPr>
        <w:t>δ</w:t>
      </w:r>
      <w:r w:rsidRPr="0002108A">
        <w:rPr>
          <w:rFonts w:ascii="Times New Roman" w:eastAsia="Times New Roman" w:hAnsi="Times New Roman" w:cs="Times New Roman"/>
          <w:i/>
          <w:iCs/>
          <w:sz w:val="24"/>
          <w:szCs w:val="24"/>
          <w:vertAlign w:val="subscript"/>
        </w:rPr>
        <w:t>c</w:t>
      </w:r>
      <w:proofErr w:type="spellEnd"/>
      <w:r w:rsidRPr="0002108A">
        <w:rPr>
          <w:rFonts w:ascii="Times New Roman" w:eastAsia="Times New Roman" w:hAnsi="Times New Roman" w:cs="Times New Roman"/>
          <w:i/>
          <w:iCs/>
          <w:sz w:val="24"/>
          <w:szCs w:val="24"/>
        </w:rPr>
        <w:t xml:space="preserve"> </w:t>
      </w:r>
      <w:r w:rsidRPr="00D71853">
        <w:rPr>
          <w:rFonts w:ascii="Times New Roman" w:eastAsia="Times New Roman" w:hAnsi="Times New Roman" w:cs="Times New Roman"/>
          <w:sz w:val="24"/>
          <w:szCs w:val="24"/>
        </w:rPr>
        <w:t xml:space="preserve">for this mode is called the </w:t>
      </w:r>
      <w:r w:rsidRPr="0002108A">
        <w:rPr>
          <w:rFonts w:ascii="Times New Roman" w:eastAsia="Times New Roman" w:hAnsi="Times New Roman" w:cs="Times New Roman"/>
          <w:b/>
          <w:bCs/>
          <w:sz w:val="24"/>
          <w:szCs w:val="24"/>
        </w:rPr>
        <w:t xml:space="preserve">Critical Clearing Angle </w:t>
      </w:r>
      <w:r w:rsidRPr="00D71853">
        <w:rPr>
          <w:rFonts w:ascii="Times New Roman" w:eastAsia="Times New Roman" w:hAnsi="Times New Roman" w:cs="Times New Roman"/>
          <w:sz w:val="24"/>
          <w:szCs w:val="24"/>
        </w:rPr>
        <w:t xml:space="preserve">and is denoted by </w:t>
      </w:r>
      <w:proofErr w:type="spellStart"/>
      <w:r w:rsidRPr="0002108A">
        <w:rPr>
          <w:rFonts w:ascii="Times New Roman" w:eastAsia="Times New Roman" w:hAnsi="Times New Roman" w:cs="Times New Roman"/>
          <w:i/>
          <w:iCs/>
          <w:sz w:val="24"/>
          <w:szCs w:val="24"/>
        </w:rPr>
        <w:t>δ</w:t>
      </w:r>
      <w:r w:rsidRPr="0002108A">
        <w:rPr>
          <w:rFonts w:ascii="Times New Roman" w:eastAsia="Times New Roman" w:hAnsi="Times New Roman" w:cs="Times New Roman"/>
          <w:i/>
          <w:iCs/>
          <w:sz w:val="24"/>
          <w:szCs w:val="24"/>
          <w:vertAlign w:val="subscript"/>
        </w:rPr>
        <w:t>cr</w:t>
      </w:r>
      <w:proofErr w:type="spellEnd"/>
      <w:r w:rsidRPr="00D71853">
        <w:rPr>
          <w:rFonts w:ascii="Times New Roman" w:eastAsia="Times New Roman" w:hAnsi="Times New Roman" w:cs="Times New Roman"/>
          <w:sz w:val="24"/>
          <w:szCs w:val="24"/>
        </w:rPr>
        <w:t xml:space="preserve">. We then get from Fig. 9.3 by substituting </w:t>
      </w:r>
      <w:proofErr w:type="spellStart"/>
      <w:r w:rsidRPr="0002108A">
        <w:rPr>
          <w:rFonts w:ascii="Times New Roman" w:eastAsia="Times New Roman" w:hAnsi="Times New Roman" w:cs="Times New Roman"/>
          <w:i/>
          <w:iCs/>
          <w:sz w:val="24"/>
          <w:szCs w:val="24"/>
        </w:rPr>
        <w:t>δ</w:t>
      </w:r>
      <w:r w:rsidRPr="0002108A">
        <w:rPr>
          <w:rFonts w:ascii="Times New Roman" w:eastAsia="Times New Roman" w:hAnsi="Times New Roman" w:cs="Times New Roman"/>
          <w:i/>
          <w:iCs/>
          <w:sz w:val="24"/>
          <w:szCs w:val="24"/>
          <w:vertAlign w:val="subscript"/>
        </w:rPr>
        <w:t>c</w:t>
      </w:r>
      <w:proofErr w:type="spellEnd"/>
      <w:r w:rsidRPr="00D71853">
        <w:rPr>
          <w:rFonts w:ascii="Times New Roman" w:eastAsia="Times New Roman" w:hAnsi="Times New Roman" w:cs="Times New Roman"/>
          <w:sz w:val="24"/>
          <w:szCs w:val="24"/>
        </w:rPr>
        <w:t xml:space="preserve"> = </w:t>
      </w:r>
      <w:proofErr w:type="spellStart"/>
      <w:r w:rsidRPr="0002108A">
        <w:rPr>
          <w:rFonts w:ascii="Times New Roman" w:eastAsia="Times New Roman" w:hAnsi="Times New Roman" w:cs="Times New Roman"/>
          <w:i/>
          <w:iCs/>
          <w:sz w:val="24"/>
          <w:szCs w:val="24"/>
        </w:rPr>
        <w:t>δ</w:t>
      </w:r>
      <w:r w:rsidRPr="0002108A">
        <w:rPr>
          <w:rFonts w:ascii="Times New Roman" w:eastAsia="Times New Roman" w:hAnsi="Times New Roman" w:cs="Times New Roman"/>
          <w:i/>
          <w:iCs/>
          <w:sz w:val="24"/>
          <w:szCs w:val="24"/>
          <w:vertAlign w:val="subscript"/>
        </w:rPr>
        <w:t>cr</w:t>
      </w:r>
      <w:proofErr w:type="spellEnd"/>
    </w:p>
    <w:tbl>
      <w:tblPr>
        <w:tblpPr w:leftFromText="45" w:rightFromText="45" w:vertAnchor="text" w:tblpXSpec="right" w:tblpYSpec="center"/>
        <w:tblW w:w="9000" w:type="dxa"/>
        <w:tblCellSpacing w:w="0" w:type="dxa"/>
        <w:tblCellMar>
          <w:left w:w="0" w:type="dxa"/>
          <w:right w:w="0" w:type="dxa"/>
        </w:tblCellMar>
        <w:tblLook w:val="04A0"/>
      </w:tblPr>
      <w:tblGrid>
        <w:gridCol w:w="8326"/>
        <w:gridCol w:w="674"/>
      </w:tblGrid>
      <w:tr w:rsidR="00D71853" w:rsidRPr="00D71853" w:rsidTr="00D71853">
        <w:trPr>
          <w:trHeight w:val="555"/>
          <w:tblCellSpacing w:w="0" w:type="dxa"/>
        </w:trPr>
        <w:tc>
          <w:tcPr>
            <w:tcW w:w="8355" w:type="dxa"/>
            <w:vAlign w:val="center"/>
            <w:hideMark/>
          </w:tcPr>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noProof/>
                <w:sz w:val="24"/>
                <w:szCs w:val="24"/>
              </w:rPr>
              <w:drawing>
                <wp:inline distT="0" distB="0" distL="0" distR="0">
                  <wp:extent cx="1828800" cy="504825"/>
                  <wp:effectExtent l="19050" t="0" r="0" b="0"/>
                  <wp:docPr id="54" name="Picture 54" descr="http://nptel.ac.in/courses/Webcourse-contents/IIT-KANPUR/power-system/chapter_9/imag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nptel.ac.in/courses/Webcourse-contents/IIT-KANPUR/power-system/chapter_9/images/image064.gif"/>
                          <pic:cNvPicPr>
                            <a:picLocks noChangeAspect="1" noChangeArrowheads="1"/>
                          </pic:cNvPicPr>
                        </pic:nvPicPr>
                        <pic:blipFill>
                          <a:blip r:embed="rId41" cstate="print"/>
                          <a:srcRect/>
                          <a:stretch>
                            <a:fillRect/>
                          </a:stretch>
                        </pic:blipFill>
                        <pic:spPr bwMode="auto">
                          <a:xfrm>
                            <a:off x="0" y="0"/>
                            <a:ext cx="1828800" cy="504825"/>
                          </a:xfrm>
                          <a:prstGeom prst="rect">
                            <a:avLst/>
                          </a:prstGeom>
                          <a:noFill/>
                          <a:ln w="9525">
                            <a:noFill/>
                            <a:miter lim="800000"/>
                            <a:headEnd/>
                            <a:tailEnd/>
                          </a:ln>
                        </pic:spPr>
                      </pic:pic>
                    </a:graphicData>
                  </a:graphic>
                </wp:inline>
              </w:drawing>
            </w:r>
          </w:p>
        </w:tc>
        <w:tc>
          <w:tcPr>
            <w:tcW w:w="675" w:type="dxa"/>
            <w:vAlign w:val="center"/>
            <w:hideMark/>
          </w:tcPr>
          <w:p w:rsidR="00D71853" w:rsidRPr="00D71853" w:rsidRDefault="00D71853" w:rsidP="0002108A">
            <w:pPr>
              <w:spacing w:after="0" w:line="360" w:lineRule="auto"/>
              <w:jc w:val="right"/>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xml:space="preserve">(9.18) </w:t>
            </w:r>
          </w:p>
        </w:tc>
      </w:tr>
    </w:tbl>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D71853">
        <w:rPr>
          <w:rFonts w:ascii="Times New Roman" w:eastAsia="Times New Roman" w:hAnsi="Times New Roman" w:cs="Times New Roman"/>
          <w:sz w:val="24"/>
          <w:szCs w:val="24"/>
        </w:rPr>
        <w:t> </w:t>
      </w:r>
    </w:p>
    <w:p w:rsidR="00D71853" w:rsidRPr="00D71853" w:rsidRDefault="00D71853" w:rsidP="0002108A">
      <w:pPr>
        <w:spacing w:after="0" w:line="360" w:lineRule="auto"/>
        <w:rPr>
          <w:rFonts w:ascii="Times New Roman" w:eastAsia="Times New Roman" w:hAnsi="Times New Roman" w:cs="Times New Roman"/>
          <w:sz w:val="24"/>
          <w:szCs w:val="24"/>
        </w:rPr>
      </w:pPr>
      <w:r w:rsidRPr="0002108A">
        <w:rPr>
          <w:rFonts w:ascii="Times New Roman" w:eastAsia="Times New Roman" w:hAnsi="Times New Roman" w:cs="Times New Roman"/>
          <w:sz w:val="24"/>
          <w:szCs w:val="24"/>
        </w:rPr>
        <w:t xml:space="preserve">We can calculate the critical clearing angle from the </w:t>
      </w:r>
      <w:proofErr w:type="spellStart"/>
      <w:r w:rsidRPr="0002108A">
        <w:rPr>
          <w:rFonts w:ascii="Times New Roman" w:eastAsia="Times New Roman" w:hAnsi="Times New Roman" w:cs="Times New Roman"/>
          <w:sz w:val="24"/>
          <w:szCs w:val="24"/>
        </w:rPr>
        <w:t>ab</w:t>
      </w:r>
      <w:proofErr w:type="spellEnd"/>
      <w:r w:rsidRPr="0002108A">
        <w:rPr>
          <w:rFonts w:ascii="Times New Roman" w:eastAsia="Times New Roman" w:hAnsi="Times New Roman" w:cs="Times New Roman"/>
          <w:sz w:val="24"/>
          <w:szCs w:val="24"/>
        </w:rPr>
        <w:t xml:space="preserve"> move equation. Since the critical clearing angle depends on the equality of the areas, this is called the equal area criterion. </w:t>
      </w:r>
    </w:p>
    <w:p w:rsidR="00D71853" w:rsidRPr="00D71853" w:rsidRDefault="00D71853" w:rsidP="0002108A">
      <w:pPr>
        <w:spacing w:after="0" w:line="360" w:lineRule="auto"/>
        <w:rPr>
          <w:rFonts w:ascii="Times New Roman" w:eastAsia="Times New Roman" w:hAnsi="Times New Roman" w:cs="Times New Roman"/>
          <w:sz w:val="24"/>
          <w:szCs w:val="24"/>
        </w:rPr>
      </w:pPr>
    </w:p>
    <w:p w:rsidR="00971A42" w:rsidRDefault="00971A42" w:rsidP="00971A42">
      <w:pPr>
        <w:pStyle w:val="NormalWeb"/>
        <w:spacing w:after="240" w:afterAutospacing="0"/>
      </w:pPr>
      <w:r>
        <w:rPr>
          <w:sz w:val="38"/>
          <w:szCs w:val="38"/>
        </w:rPr>
        <w:lastRenderedPageBreak/>
        <w:t xml:space="preserve">Sudden Change in Mechanical Input </w:t>
      </w:r>
    </w:p>
    <w:p w:rsidR="00971A42" w:rsidRDefault="00971A42" w:rsidP="00971A42">
      <w:pPr>
        <w:pStyle w:val="NormalWeb"/>
        <w:spacing w:after="240" w:afterAutospacing="0"/>
      </w:pPr>
      <w:r>
        <w:rPr>
          <w:sz w:val="36"/>
          <w:szCs w:val="36"/>
        </w:rPr>
        <w:t xml:space="preserve">Figure shows the transient model of a single machine tied to infinite bus bar. The electrical power transmitted is given by </w:t>
      </w:r>
    </w:p>
    <w:p w:rsidR="00D71853" w:rsidRDefault="00D71853" w:rsidP="0002108A">
      <w:pPr>
        <w:pStyle w:val="bodytext"/>
        <w:spacing w:before="0" w:beforeAutospacing="0" w:after="0" w:afterAutospacing="0" w:line="360" w:lineRule="auto"/>
        <w:jc w:val="both"/>
      </w:pPr>
    </w:p>
    <w:p w:rsidR="006708FF" w:rsidRDefault="006708FF" w:rsidP="0002108A">
      <w:pPr>
        <w:pStyle w:val="bodytext"/>
        <w:spacing w:before="0" w:beforeAutospacing="0" w:after="0" w:afterAutospacing="0" w:line="360" w:lineRule="auto"/>
        <w:jc w:val="both"/>
      </w:pPr>
      <w:r>
        <w:rPr>
          <w:noProof/>
        </w:rPr>
        <w:drawing>
          <wp:inline distT="0" distB="0" distL="0" distR="0">
            <wp:extent cx="5514975" cy="8286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514975" cy="828675"/>
                    </a:xfrm>
                    <a:prstGeom prst="rect">
                      <a:avLst/>
                    </a:prstGeom>
                    <a:noFill/>
                    <a:ln w="9525">
                      <a:noFill/>
                      <a:miter lim="800000"/>
                      <a:headEnd/>
                      <a:tailEnd/>
                    </a:ln>
                  </pic:spPr>
                </pic:pic>
              </a:graphicData>
            </a:graphic>
          </wp:inline>
        </w:drawing>
      </w:r>
    </w:p>
    <w:p w:rsidR="006708FF" w:rsidRDefault="006708FF" w:rsidP="0002108A">
      <w:pPr>
        <w:pStyle w:val="bodytext"/>
        <w:spacing w:before="0" w:beforeAutospacing="0" w:after="0" w:afterAutospacing="0" w:line="360" w:lineRule="auto"/>
        <w:jc w:val="both"/>
      </w:pPr>
      <w:r>
        <w:rPr>
          <w:noProof/>
        </w:rPr>
        <w:drawing>
          <wp:inline distT="0" distB="0" distL="0" distR="0">
            <wp:extent cx="5514975" cy="151447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5514975" cy="1514475"/>
                    </a:xfrm>
                    <a:prstGeom prst="rect">
                      <a:avLst/>
                    </a:prstGeom>
                    <a:noFill/>
                    <a:ln w="9525">
                      <a:noFill/>
                      <a:miter lim="800000"/>
                      <a:headEnd/>
                      <a:tailEnd/>
                    </a:ln>
                  </pic:spPr>
                </pic:pic>
              </a:graphicData>
            </a:graphic>
          </wp:inline>
        </w:drawing>
      </w:r>
    </w:p>
    <w:p w:rsidR="006708FF" w:rsidRDefault="006708FF" w:rsidP="006708FF">
      <w:pPr>
        <w:pStyle w:val="NormalWeb"/>
        <w:spacing w:after="240" w:afterAutospacing="0"/>
        <w:rPr>
          <w:rFonts w:ascii="Helvetica, sans-serif" w:hAnsi="Helvetica, sans-serif"/>
          <w:b/>
          <w:bCs/>
          <w:sz w:val="32"/>
          <w:szCs w:val="32"/>
        </w:rPr>
      </w:pPr>
      <w:r>
        <w:rPr>
          <w:noProof/>
        </w:rPr>
        <w:drawing>
          <wp:inline distT="0" distB="0" distL="0" distR="0">
            <wp:extent cx="5305425" cy="3604449"/>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305425" cy="3604449"/>
                    </a:xfrm>
                    <a:prstGeom prst="rect">
                      <a:avLst/>
                    </a:prstGeom>
                    <a:noFill/>
                    <a:ln w="9525">
                      <a:noFill/>
                      <a:miter lim="800000"/>
                      <a:headEnd/>
                      <a:tailEnd/>
                    </a:ln>
                  </pic:spPr>
                </pic:pic>
              </a:graphicData>
            </a:graphic>
          </wp:inline>
        </w:drawing>
      </w:r>
      <w:r>
        <w:rPr>
          <w:rFonts w:ascii="Helvetica, sans-serif" w:hAnsi="Helvetica, sans-serif"/>
          <w:sz w:val="8"/>
          <w:szCs w:val="8"/>
        </w:rPr>
        <w:t xml:space="preserve"> </w:t>
      </w:r>
      <w:proofErr w:type="gramStart"/>
      <w:r>
        <w:rPr>
          <w:rFonts w:ascii="Helvetica, sans-serif" w:hAnsi="Helvetica, sans-serif"/>
          <w:b/>
          <w:bCs/>
          <w:sz w:val="32"/>
          <w:szCs w:val="32"/>
        </w:rPr>
        <w:t>diagram</w:t>
      </w:r>
      <w:proofErr w:type="gramEnd"/>
      <w:r>
        <w:rPr>
          <w:rFonts w:ascii="Helvetica, sans-serif" w:hAnsi="Helvetica, sans-serif"/>
          <w:b/>
          <w:bCs/>
          <w:sz w:val="32"/>
          <w:szCs w:val="32"/>
        </w:rPr>
        <w:t xml:space="preserve"> for sudden increase in mechanical input to generator </w:t>
      </w:r>
    </w:p>
    <w:p w:rsidR="00E003F0" w:rsidRDefault="00E003F0" w:rsidP="006708FF">
      <w:pPr>
        <w:pStyle w:val="NormalWeb"/>
        <w:spacing w:after="240" w:afterAutospacing="0"/>
      </w:pPr>
      <w:r>
        <w:rPr>
          <w:noProof/>
        </w:rPr>
        <w:lastRenderedPageBreak/>
        <w:drawing>
          <wp:inline distT="0" distB="0" distL="0" distR="0">
            <wp:extent cx="5937979" cy="4238625"/>
            <wp:effectExtent l="19050" t="0" r="5621"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943600" cy="4242637"/>
                    </a:xfrm>
                    <a:prstGeom prst="rect">
                      <a:avLst/>
                    </a:prstGeom>
                    <a:noFill/>
                    <a:ln w="9525">
                      <a:noFill/>
                      <a:miter lim="800000"/>
                      <a:headEnd/>
                      <a:tailEnd/>
                    </a:ln>
                  </pic:spPr>
                </pic:pic>
              </a:graphicData>
            </a:graphic>
          </wp:inline>
        </w:drawing>
      </w:r>
    </w:p>
    <w:p w:rsidR="00E003F0" w:rsidRDefault="00E003F0" w:rsidP="006708FF">
      <w:pPr>
        <w:pStyle w:val="NormalWeb"/>
        <w:spacing w:after="240" w:afterAutospacing="0"/>
      </w:pPr>
      <w:r>
        <w:rPr>
          <w:noProof/>
        </w:rPr>
        <w:drawing>
          <wp:inline distT="0" distB="0" distL="0" distR="0">
            <wp:extent cx="3114675" cy="352425"/>
            <wp:effectExtent l="1905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3114675" cy="352425"/>
                    </a:xfrm>
                    <a:prstGeom prst="rect">
                      <a:avLst/>
                    </a:prstGeom>
                    <a:noFill/>
                    <a:ln w="9525">
                      <a:noFill/>
                      <a:miter lim="800000"/>
                      <a:headEnd/>
                      <a:tailEnd/>
                    </a:ln>
                  </pic:spPr>
                </pic:pic>
              </a:graphicData>
            </a:graphic>
          </wp:inline>
        </w:drawing>
      </w:r>
    </w:p>
    <w:p w:rsidR="00E003F0" w:rsidRDefault="00E003F0" w:rsidP="006708FF">
      <w:pPr>
        <w:pStyle w:val="NormalWeb"/>
        <w:spacing w:after="240" w:afterAutospacing="0"/>
      </w:pPr>
      <w:r>
        <w:rPr>
          <w:noProof/>
        </w:rPr>
        <w:drawing>
          <wp:inline distT="0" distB="0" distL="0" distR="0">
            <wp:extent cx="5943600" cy="1976338"/>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5943600" cy="1976338"/>
                    </a:xfrm>
                    <a:prstGeom prst="rect">
                      <a:avLst/>
                    </a:prstGeom>
                    <a:noFill/>
                    <a:ln w="9525">
                      <a:noFill/>
                      <a:miter lim="800000"/>
                      <a:headEnd/>
                      <a:tailEnd/>
                    </a:ln>
                  </pic:spPr>
                </pic:pic>
              </a:graphicData>
            </a:graphic>
          </wp:inline>
        </w:drawing>
      </w:r>
      <w:r>
        <w:rPr>
          <w:noProof/>
        </w:rPr>
        <w:drawing>
          <wp:inline distT="0" distB="0" distL="0" distR="0">
            <wp:extent cx="4295775" cy="247650"/>
            <wp:effectExtent l="1905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4295775" cy="247650"/>
                    </a:xfrm>
                    <a:prstGeom prst="rect">
                      <a:avLst/>
                    </a:prstGeom>
                    <a:noFill/>
                    <a:ln w="9525">
                      <a:noFill/>
                      <a:miter lim="800000"/>
                      <a:headEnd/>
                      <a:tailEnd/>
                    </a:ln>
                  </pic:spPr>
                </pic:pic>
              </a:graphicData>
            </a:graphic>
          </wp:inline>
        </w:drawing>
      </w:r>
      <w:r>
        <w:rPr>
          <w:noProof/>
        </w:rPr>
        <w:drawing>
          <wp:inline distT="0" distB="0" distL="0" distR="0">
            <wp:extent cx="2124075" cy="314325"/>
            <wp:effectExtent l="19050" t="0" r="952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2124075" cy="314325"/>
                    </a:xfrm>
                    <a:prstGeom prst="rect">
                      <a:avLst/>
                    </a:prstGeom>
                    <a:noFill/>
                    <a:ln w="9525">
                      <a:noFill/>
                      <a:miter lim="800000"/>
                      <a:headEnd/>
                      <a:tailEnd/>
                    </a:ln>
                  </pic:spPr>
                </pic:pic>
              </a:graphicData>
            </a:graphic>
          </wp:inline>
        </w:drawing>
      </w:r>
    </w:p>
    <w:p w:rsidR="00E003F0" w:rsidRDefault="00E003F0" w:rsidP="006708FF">
      <w:pPr>
        <w:pStyle w:val="NormalWeb"/>
        <w:spacing w:after="240" w:afterAutospacing="0"/>
      </w:pPr>
      <w:r>
        <w:rPr>
          <w:noProof/>
        </w:rPr>
        <w:lastRenderedPageBreak/>
        <w:drawing>
          <wp:inline distT="0" distB="0" distL="0" distR="0">
            <wp:extent cx="5943600" cy="4590860"/>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5943600" cy="4590860"/>
                    </a:xfrm>
                    <a:prstGeom prst="rect">
                      <a:avLst/>
                    </a:prstGeom>
                    <a:noFill/>
                    <a:ln w="9525">
                      <a:noFill/>
                      <a:miter lim="800000"/>
                      <a:headEnd/>
                      <a:tailEnd/>
                    </a:ln>
                  </pic:spPr>
                </pic:pic>
              </a:graphicData>
            </a:graphic>
          </wp:inline>
        </w:drawing>
      </w:r>
      <w:r>
        <w:rPr>
          <w:noProof/>
        </w:rPr>
        <w:drawing>
          <wp:inline distT="0" distB="0" distL="0" distR="0">
            <wp:extent cx="5362575" cy="495300"/>
            <wp:effectExtent l="19050" t="0" r="952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5362575" cy="495300"/>
                    </a:xfrm>
                    <a:prstGeom prst="rect">
                      <a:avLst/>
                    </a:prstGeom>
                    <a:noFill/>
                    <a:ln w="9525">
                      <a:noFill/>
                      <a:miter lim="800000"/>
                      <a:headEnd/>
                      <a:tailEnd/>
                    </a:ln>
                  </pic:spPr>
                </pic:pic>
              </a:graphicData>
            </a:graphic>
          </wp:inline>
        </w:drawing>
      </w:r>
    </w:p>
    <w:p w:rsidR="00E003F0" w:rsidRDefault="00E003F0" w:rsidP="006708FF">
      <w:pPr>
        <w:pStyle w:val="NormalWeb"/>
        <w:spacing w:after="240" w:afterAutospacing="0"/>
      </w:pPr>
    </w:p>
    <w:p w:rsidR="00E003F0" w:rsidRDefault="00E003F0" w:rsidP="006708FF">
      <w:pPr>
        <w:pStyle w:val="NormalWeb"/>
        <w:spacing w:after="240" w:afterAutospacing="0"/>
      </w:pPr>
      <w:r>
        <w:rPr>
          <w:noProof/>
        </w:rPr>
        <w:drawing>
          <wp:inline distT="0" distB="0" distL="0" distR="0">
            <wp:extent cx="5943600" cy="1327282"/>
            <wp:effectExtent l="1905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5943600" cy="1327282"/>
                    </a:xfrm>
                    <a:prstGeom prst="rect">
                      <a:avLst/>
                    </a:prstGeom>
                    <a:noFill/>
                    <a:ln w="9525">
                      <a:noFill/>
                      <a:miter lim="800000"/>
                      <a:headEnd/>
                      <a:tailEnd/>
                    </a:ln>
                  </pic:spPr>
                </pic:pic>
              </a:graphicData>
            </a:graphic>
          </wp:inline>
        </w:drawing>
      </w:r>
    </w:p>
    <w:p w:rsidR="00E003F0" w:rsidRDefault="00E003F0" w:rsidP="006708FF">
      <w:pPr>
        <w:pStyle w:val="NormalWeb"/>
        <w:spacing w:after="240" w:afterAutospacing="0"/>
      </w:pPr>
    </w:p>
    <w:p w:rsidR="00E003F0" w:rsidRDefault="00E003F0" w:rsidP="006708FF">
      <w:pPr>
        <w:pStyle w:val="NormalWeb"/>
        <w:spacing w:after="240" w:afterAutospacing="0"/>
      </w:pPr>
      <w:r>
        <w:rPr>
          <w:noProof/>
        </w:rPr>
        <w:drawing>
          <wp:inline distT="0" distB="0" distL="0" distR="0">
            <wp:extent cx="4410075" cy="323850"/>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a:stretch>
                      <a:fillRect/>
                    </a:stretch>
                  </pic:blipFill>
                  <pic:spPr bwMode="auto">
                    <a:xfrm>
                      <a:off x="0" y="0"/>
                      <a:ext cx="4410075" cy="323850"/>
                    </a:xfrm>
                    <a:prstGeom prst="rect">
                      <a:avLst/>
                    </a:prstGeom>
                    <a:noFill/>
                    <a:ln w="9525">
                      <a:noFill/>
                      <a:miter lim="800000"/>
                      <a:headEnd/>
                      <a:tailEnd/>
                    </a:ln>
                  </pic:spPr>
                </pic:pic>
              </a:graphicData>
            </a:graphic>
          </wp:inline>
        </w:drawing>
      </w:r>
    </w:p>
    <w:p w:rsidR="00124D20" w:rsidRDefault="00124D20" w:rsidP="006708FF">
      <w:pPr>
        <w:pStyle w:val="NormalWeb"/>
        <w:spacing w:after="240" w:afterAutospacing="0"/>
      </w:pPr>
      <w:r>
        <w:rPr>
          <w:noProof/>
        </w:rPr>
        <w:drawing>
          <wp:inline distT="0" distB="0" distL="0" distR="0">
            <wp:extent cx="5943600" cy="225197"/>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5943600" cy="225197"/>
                    </a:xfrm>
                    <a:prstGeom prst="rect">
                      <a:avLst/>
                    </a:prstGeom>
                    <a:noFill/>
                    <a:ln w="9525">
                      <a:noFill/>
                      <a:miter lim="800000"/>
                      <a:headEnd/>
                      <a:tailEnd/>
                    </a:ln>
                  </pic:spPr>
                </pic:pic>
              </a:graphicData>
            </a:graphic>
          </wp:inline>
        </w:drawing>
      </w:r>
    </w:p>
    <w:p w:rsidR="00124D20" w:rsidRDefault="00124D20" w:rsidP="006708FF">
      <w:pPr>
        <w:pStyle w:val="NormalWeb"/>
        <w:spacing w:after="240" w:afterAutospacing="0"/>
      </w:pPr>
      <w:r>
        <w:rPr>
          <w:noProof/>
        </w:rPr>
        <w:lastRenderedPageBreak/>
        <w:drawing>
          <wp:inline distT="0" distB="0" distL="0" distR="0">
            <wp:extent cx="5943600" cy="1861267"/>
            <wp:effectExtent l="1905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a:stretch>
                      <a:fillRect/>
                    </a:stretch>
                  </pic:blipFill>
                  <pic:spPr bwMode="auto">
                    <a:xfrm>
                      <a:off x="0" y="0"/>
                      <a:ext cx="5943600" cy="1861267"/>
                    </a:xfrm>
                    <a:prstGeom prst="rect">
                      <a:avLst/>
                    </a:prstGeom>
                    <a:noFill/>
                    <a:ln w="9525">
                      <a:noFill/>
                      <a:miter lim="800000"/>
                      <a:headEnd/>
                      <a:tailEnd/>
                    </a:ln>
                  </pic:spPr>
                </pic:pic>
              </a:graphicData>
            </a:graphic>
          </wp:inline>
        </w:drawing>
      </w:r>
    </w:p>
    <w:p w:rsidR="00124D20" w:rsidRDefault="00124D20" w:rsidP="006708FF">
      <w:pPr>
        <w:pStyle w:val="NormalWeb"/>
        <w:spacing w:after="240" w:afterAutospacing="0"/>
      </w:pPr>
      <w:r>
        <w:rPr>
          <w:noProof/>
        </w:rPr>
        <w:drawing>
          <wp:inline distT="0" distB="0" distL="0" distR="0">
            <wp:extent cx="5943600" cy="1623728"/>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srcRect/>
                    <a:stretch>
                      <a:fillRect/>
                    </a:stretch>
                  </pic:blipFill>
                  <pic:spPr bwMode="auto">
                    <a:xfrm>
                      <a:off x="0" y="0"/>
                      <a:ext cx="5943600" cy="1623728"/>
                    </a:xfrm>
                    <a:prstGeom prst="rect">
                      <a:avLst/>
                    </a:prstGeom>
                    <a:noFill/>
                    <a:ln w="9525">
                      <a:noFill/>
                      <a:miter lim="800000"/>
                      <a:headEnd/>
                      <a:tailEnd/>
                    </a:ln>
                  </pic:spPr>
                </pic:pic>
              </a:graphicData>
            </a:graphic>
          </wp:inline>
        </w:drawing>
      </w:r>
    </w:p>
    <w:p w:rsidR="00124D20" w:rsidRDefault="00124D20" w:rsidP="006708FF">
      <w:pPr>
        <w:pStyle w:val="NormalWeb"/>
        <w:spacing w:after="240" w:afterAutospacing="0"/>
      </w:pPr>
      <w:r>
        <w:rPr>
          <w:noProof/>
        </w:rPr>
        <w:lastRenderedPageBreak/>
        <w:drawing>
          <wp:inline distT="0" distB="0" distL="0" distR="0">
            <wp:extent cx="5943600" cy="4412343"/>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5943600" cy="4412343"/>
                    </a:xfrm>
                    <a:prstGeom prst="rect">
                      <a:avLst/>
                    </a:prstGeom>
                    <a:noFill/>
                    <a:ln w="9525">
                      <a:noFill/>
                      <a:miter lim="800000"/>
                      <a:headEnd/>
                      <a:tailEnd/>
                    </a:ln>
                  </pic:spPr>
                </pic:pic>
              </a:graphicData>
            </a:graphic>
          </wp:inline>
        </w:drawing>
      </w:r>
    </w:p>
    <w:p w:rsidR="00124D20" w:rsidRDefault="00124D20" w:rsidP="006708FF">
      <w:pPr>
        <w:pStyle w:val="NormalWeb"/>
        <w:spacing w:after="240" w:afterAutospacing="0"/>
      </w:pPr>
      <w:r>
        <w:rPr>
          <w:noProof/>
        </w:rPr>
        <w:lastRenderedPageBreak/>
        <w:drawing>
          <wp:inline distT="0" distB="0" distL="0" distR="0">
            <wp:extent cx="5943600" cy="4271741"/>
            <wp:effectExtent l="1905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srcRect/>
                    <a:stretch>
                      <a:fillRect/>
                    </a:stretch>
                  </pic:blipFill>
                  <pic:spPr bwMode="auto">
                    <a:xfrm>
                      <a:off x="0" y="0"/>
                      <a:ext cx="5943600" cy="4271741"/>
                    </a:xfrm>
                    <a:prstGeom prst="rect">
                      <a:avLst/>
                    </a:prstGeom>
                    <a:noFill/>
                    <a:ln w="9525">
                      <a:noFill/>
                      <a:miter lim="800000"/>
                      <a:headEnd/>
                      <a:tailEnd/>
                    </a:ln>
                  </pic:spPr>
                </pic:pic>
              </a:graphicData>
            </a:graphic>
          </wp:inline>
        </w:drawing>
      </w:r>
      <w:r>
        <w:rPr>
          <w:noProof/>
        </w:rPr>
        <w:drawing>
          <wp:inline distT="0" distB="0" distL="0" distR="0">
            <wp:extent cx="2085975" cy="352425"/>
            <wp:effectExtent l="19050" t="0" r="9525"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srcRect/>
                    <a:stretch>
                      <a:fillRect/>
                    </a:stretch>
                  </pic:blipFill>
                  <pic:spPr bwMode="auto">
                    <a:xfrm>
                      <a:off x="0" y="0"/>
                      <a:ext cx="2085975" cy="352425"/>
                    </a:xfrm>
                    <a:prstGeom prst="rect">
                      <a:avLst/>
                    </a:prstGeom>
                    <a:noFill/>
                    <a:ln w="9525">
                      <a:noFill/>
                      <a:miter lim="800000"/>
                      <a:headEnd/>
                      <a:tailEnd/>
                    </a:ln>
                  </pic:spPr>
                </pic:pic>
              </a:graphicData>
            </a:graphic>
          </wp:inline>
        </w:drawing>
      </w:r>
    </w:p>
    <w:p w:rsidR="00124D20" w:rsidRDefault="00124D20" w:rsidP="006708FF">
      <w:pPr>
        <w:pStyle w:val="NormalWeb"/>
        <w:spacing w:after="240" w:afterAutospacing="0"/>
      </w:pPr>
    </w:p>
    <w:p w:rsidR="00124D20" w:rsidRDefault="00124D20" w:rsidP="006708FF">
      <w:pPr>
        <w:pStyle w:val="NormalWeb"/>
        <w:spacing w:after="240" w:afterAutospacing="0"/>
      </w:pPr>
      <w:r>
        <w:rPr>
          <w:noProof/>
        </w:rPr>
        <w:drawing>
          <wp:inline distT="0" distB="0" distL="0" distR="0">
            <wp:extent cx="5943600" cy="1655268"/>
            <wp:effectExtent l="1905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5943600" cy="1655268"/>
                    </a:xfrm>
                    <a:prstGeom prst="rect">
                      <a:avLst/>
                    </a:prstGeom>
                    <a:noFill/>
                    <a:ln w="9525">
                      <a:noFill/>
                      <a:miter lim="800000"/>
                      <a:headEnd/>
                      <a:tailEnd/>
                    </a:ln>
                  </pic:spPr>
                </pic:pic>
              </a:graphicData>
            </a:graphic>
          </wp:inline>
        </w:drawing>
      </w:r>
    </w:p>
    <w:p w:rsidR="00124D20" w:rsidRDefault="00124D20" w:rsidP="006708FF">
      <w:pPr>
        <w:pStyle w:val="NormalWeb"/>
        <w:spacing w:after="240" w:afterAutospacing="0"/>
      </w:pPr>
      <w:r>
        <w:rPr>
          <w:noProof/>
        </w:rPr>
        <w:lastRenderedPageBreak/>
        <w:drawing>
          <wp:inline distT="0" distB="0" distL="0" distR="0">
            <wp:extent cx="5943600" cy="3435752"/>
            <wp:effectExtent l="19050" t="0" r="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srcRect/>
                    <a:stretch>
                      <a:fillRect/>
                    </a:stretch>
                  </pic:blipFill>
                  <pic:spPr bwMode="auto">
                    <a:xfrm>
                      <a:off x="0" y="0"/>
                      <a:ext cx="5943600" cy="3435752"/>
                    </a:xfrm>
                    <a:prstGeom prst="rect">
                      <a:avLst/>
                    </a:prstGeom>
                    <a:noFill/>
                    <a:ln w="9525">
                      <a:noFill/>
                      <a:miter lim="800000"/>
                      <a:headEnd/>
                      <a:tailEnd/>
                    </a:ln>
                  </pic:spPr>
                </pic:pic>
              </a:graphicData>
            </a:graphic>
          </wp:inline>
        </w:drawing>
      </w:r>
      <w:r>
        <w:rPr>
          <w:noProof/>
        </w:rPr>
        <w:drawing>
          <wp:inline distT="0" distB="0" distL="0" distR="0">
            <wp:extent cx="5943600" cy="1469311"/>
            <wp:effectExtent l="1905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srcRect/>
                    <a:stretch>
                      <a:fillRect/>
                    </a:stretch>
                  </pic:blipFill>
                  <pic:spPr bwMode="auto">
                    <a:xfrm>
                      <a:off x="0" y="0"/>
                      <a:ext cx="5943600" cy="1469311"/>
                    </a:xfrm>
                    <a:prstGeom prst="rect">
                      <a:avLst/>
                    </a:prstGeom>
                    <a:noFill/>
                    <a:ln w="9525">
                      <a:noFill/>
                      <a:miter lim="800000"/>
                      <a:headEnd/>
                      <a:tailEnd/>
                    </a:ln>
                  </pic:spPr>
                </pic:pic>
              </a:graphicData>
            </a:graphic>
          </wp:inline>
        </w:drawing>
      </w:r>
      <w:r>
        <w:rPr>
          <w:noProof/>
        </w:rPr>
        <w:lastRenderedPageBreak/>
        <w:drawing>
          <wp:inline distT="0" distB="0" distL="0" distR="0">
            <wp:extent cx="5943600" cy="3795210"/>
            <wp:effectExtent l="19050" t="0" r="0"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a:stretch>
                      <a:fillRect/>
                    </a:stretch>
                  </pic:blipFill>
                  <pic:spPr bwMode="auto">
                    <a:xfrm>
                      <a:off x="0" y="0"/>
                      <a:ext cx="5943600" cy="3795210"/>
                    </a:xfrm>
                    <a:prstGeom prst="rect">
                      <a:avLst/>
                    </a:prstGeom>
                    <a:noFill/>
                    <a:ln w="9525">
                      <a:noFill/>
                      <a:miter lim="800000"/>
                      <a:headEnd/>
                      <a:tailEnd/>
                    </a:ln>
                  </pic:spPr>
                </pic:pic>
              </a:graphicData>
            </a:graphic>
          </wp:inline>
        </w:drawing>
      </w:r>
      <w:r>
        <w:rPr>
          <w:noProof/>
        </w:rPr>
        <w:drawing>
          <wp:inline distT="0" distB="0" distL="0" distR="0">
            <wp:extent cx="2886075" cy="790575"/>
            <wp:effectExtent l="19050" t="0" r="9525" b="0"/>
            <wp:docPr id="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srcRect/>
                    <a:stretch>
                      <a:fillRect/>
                    </a:stretch>
                  </pic:blipFill>
                  <pic:spPr bwMode="auto">
                    <a:xfrm>
                      <a:off x="0" y="0"/>
                      <a:ext cx="2886075" cy="790575"/>
                    </a:xfrm>
                    <a:prstGeom prst="rect">
                      <a:avLst/>
                    </a:prstGeom>
                    <a:noFill/>
                    <a:ln w="9525">
                      <a:noFill/>
                      <a:miter lim="800000"/>
                      <a:headEnd/>
                      <a:tailEnd/>
                    </a:ln>
                  </pic:spPr>
                </pic:pic>
              </a:graphicData>
            </a:graphic>
          </wp:inline>
        </w:drawing>
      </w:r>
      <w:r>
        <w:rPr>
          <w:noProof/>
        </w:rPr>
        <w:drawing>
          <wp:inline distT="0" distB="0" distL="0" distR="0">
            <wp:extent cx="5943600" cy="707743"/>
            <wp:effectExtent l="19050" t="0" r="0" b="0"/>
            <wp:docPr id="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srcRect/>
                    <a:stretch>
                      <a:fillRect/>
                    </a:stretch>
                  </pic:blipFill>
                  <pic:spPr bwMode="auto">
                    <a:xfrm>
                      <a:off x="0" y="0"/>
                      <a:ext cx="5943600" cy="707743"/>
                    </a:xfrm>
                    <a:prstGeom prst="rect">
                      <a:avLst/>
                    </a:prstGeom>
                    <a:noFill/>
                    <a:ln w="9525">
                      <a:noFill/>
                      <a:miter lim="800000"/>
                      <a:headEnd/>
                      <a:tailEnd/>
                    </a:ln>
                  </pic:spPr>
                </pic:pic>
              </a:graphicData>
            </a:graphic>
          </wp:inline>
        </w:drawing>
      </w:r>
      <w:r>
        <w:rPr>
          <w:noProof/>
        </w:rPr>
        <w:drawing>
          <wp:inline distT="0" distB="0" distL="0" distR="0">
            <wp:extent cx="5943600" cy="2897060"/>
            <wp:effectExtent l="19050" t="0" r="0" b="0"/>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5943600" cy="2897060"/>
                    </a:xfrm>
                    <a:prstGeom prst="rect">
                      <a:avLst/>
                    </a:prstGeom>
                    <a:noFill/>
                    <a:ln w="9525">
                      <a:noFill/>
                      <a:miter lim="800000"/>
                      <a:headEnd/>
                      <a:tailEnd/>
                    </a:ln>
                  </pic:spPr>
                </pic:pic>
              </a:graphicData>
            </a:graphic>
          </wp:inline>
        </w:drawing>
      </w:r>
    </w:p>
    <w:p w:rsidR="00124D20" w:rsidRDefault="00124D20" w:rsidP="006708FF">
      <w:pPr>
        <w:pStyle w:val="NormalWeb"/>
        <w:spacing w:after="240" w:afterAutospacing="0"/>
      </w:pPr>
      <w:r>
        <w:rPr>
          <w:noProof/>
        </w:rPr>
        <w:lastRenderedPageBreak/>
        <w:drawing>
          <wp:inline distT="0" distB="0" distL="0" distR="0">
            <wp:extent cx="5943600" cy="3251200"/>
            <wp:effectExtent l="19050" t="0" r="0" b="0"/>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srcRect/>
                    <a:stretch>
                      <a:fillRect/>
                    </a:stretch>
                  </pic:blipFill>
                  <pic:spPr bwMode="auto">
                    <a:xfrm>
                      <a:off x="0" y="0"/>
                      <a:ext cx="5943600" cy="3251200"/>
                    </a:xfrm>
                    <a:prstGeom prst="rect">
                      <a:avLst/>
                    </a:prstGeom>
                    <a:noFill/>
                    <a:ln w="9525">
                      <a:noFill/>
                      <a:miter lim="800000"/>
                      <a:headEnd/>
                      <a:tailEnd/>
                    </a:ln>
                  </pic:spPr>
                </pic:pic>
              </a:graphicData>
            </a:graphic>
          </wp:inline>
        </w:drawing>
      </w:r>
      <w:r>
        <w:rPr>
          <w:noProof/>
        </w:rPr>
        <w:drawing>
          <wp:inline distT="0" distB="0" distL="0" distR="0">
            <wp:extent cx="5743575" cy="285750"/>
            <wp:effectExtent l="19050" t="0" r="9525"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srcRect/>
                    <a:stretch>
                      <a:fillRect/>
                    </a:stretch>
                  </pic:blipFill>
                  <pic:spPr bwMode="auto">
                    <a:xfrm>
                      <a:off x="0" y="0"/>
                      <a:ext cx="5743575" cy="285750"/>
                    </a:xfrm>
                    <a:prstGeom prst="rect">
                      <a:avLst/>
                    </a:prstGeom>
                    <a:noFill/>
                    <a:ln w="9525">
                      <a:noFill/>
                      <a:miter lim="800000"/>
                      <a:headEnd/>
                      <a:tailEnd/>
                    </a:ln>
                  </pic:spPr>
                </pic:pic>
              </a:graphicData>
            </a:graphic>
          </wp:inline>
        </w:drawing>
      </w:r>
    </w:p>
    <w:p w:rsidR="00124D20" w:rsidRDefault="00124D20" w:rsidP="006708FF">
      <w:pPr>
        <w:pStyle w:val="NormalWeb"/>
        <w:spacing w:after="240" w:afterAutospacing="0"/>
      </w:pPr>
    </w:p>
    <w:p w:rsidR="00124D20" w:rsidRDefault="00124D20" w:rsidP="006708FF">
      <w:pPr>
        <w:pStyle w:val="NormalWeb"/>
        <w:spacing w:after="240" w:afterAutospacing="0"/>
      </w:pPr>
      <w:r>
        <w:rPr>
          <w:noProof/>
        </w:rPr>
        <w:drawing>
          <wp:inline distT="0" distB="0" distL="0" distR="0">
            <wp:extent cx="3495675" cy="333375"/>
            <wp:effectExtent l="19050" t="0" r="9525"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srcRect/>
                    <a:stretch>
                      <a:fillRect/>
                    </a:stretch>
                  </pic:blipFill>
                  <pic:spPr bwMode="auto">
                    <a:xfrm>
                      <a:off x="0" y="0"/>
                      <a:ext cx="3495675" cy="333375"/>
                    </a:xfrm>
                    <a:prstGeom prst="rect">
                      <a:avLst/>
                    </a:prstGeom>
                    <a:noFill/>
                    <a:ln w="9525">
                      <a:noFill/>
                      <a:miter lim="800000"/>
                      <a:headEnd/>
                      <a:tailEnd/>
                    </a:ln>
                  </pic:spPr>
                </pic:pic>
              </a:graphicData>
            </a:graphic>
          </wp:inline>
        </w:drawing>
      </w:r>
      <w:r>
        <w:rPr>
          <w:noProof/>
        </w:rPr>
        <w:drawing>
          <wp:inline distT="0" distB="0" distL="0" distR="0">
            <wp:extent cx="4219575" cy="314325"/>
            <wp:effectExtent l="19050" t="0" r="9525" b="0"/>
            <wp:docPr id="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srcRect/>
                    <a:stretch>
                      <a:fillRect/>
                    </a:stretch>
                  </pic:blipFill>
                  <pic:spPr bwMode="auto">
                    <a:xfrm>
                      <a:off x="0" y="0"/>
                      <a:ext cx="4219575" cy="3143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4580456"/>
            <wp:effectExtent l="19050" t="0" r="0" b="0"/>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srcRect/>
                    <a:stretch>
                      <a:fillRect/>
                    </a:stretch>
                  </pic:blipFill>
                  <pic:spPr bwMode="auto">
                    <a:xfrm>
                      <a:off x="0" y="0"/>
                      <a:ext cx="5943600" cy="4580456"/>
                    </a:xfrm>
                    <a:prstGeom prst="rect">
                      <a:avLst/>
                    </a:prstGeom>
                    <a:noFill/>
                    <a:ln w="9525">
                      <a:noFill/>
                      <a:miter lim="800000"/>
                      <a:headEnd/>
                      <a:tailEnd/>
                    </a:ln>
                  </pic:spPr>
                </pic:pic>
              </a:graphicData>
            </a:graphic>
          </wp:inline>
        </w:drawing>
      </w:r>
      <w:r>
        <w:rPr>
          <w:noProof/>
        </w:rPr>
        <w:drawing>
          <wp:inline distT="0" distB="0" distL="0" distR="0">
            <wp:extent cx="5743575" cy="504825"/>
            <wp:effectExtent l="19050" t="0" r="9525"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a:stretch>
                      <a:fillRect/>
                    </a:stretch>
                  </pic:blipFill>
                  <pic:spPr bwMode="auto">
                    <a:xfrm>
                      <a:off x="0" y="0"/>
                      <a:ext cx="5743575" cy="504825"/>
                    </a:xfrm>
                    <a:prstGeom prst="rect">
                      <a:avLst/>
                    </a:prstGeom>
                    <a:noFill/>
                    <a:ln w="9525">
                      <a:noFill/>
                      <a:miter lim="800000"/>
                      <a:headEnd/>
                      <a:tailEnd/>
                    </a:ln>
                  </pic:spPr>
                </pic:pic>
              </a:graphicData>
            </a:graphic>
          </wp:inline>
        </w:drawing>
      </w:r>
    </w:p>
    <w:p w:rsidR="00124D20" w:rsidRDefault="00124D20" w:rsidP="006708FF">
      <w:pPr>
        <w:pStyle w:val="NormalWeb"/>
        <w:spacing w:after="240" w:afterAutospacing="0"/>
      </w:pPr>
    </w:p>
    <w:p w:rsidR="00124D20" w:rsidRDefault="00124D20" w:rsidP="00124D20">
      <w:pPr>
        <w:pStyle w:val="NormalWeb"/>
        <w:spacing w:after="240" w:afterAutospacing="0"/>
      </w:pPr>
      <w:r>
        <w:rPr>
          <w:rFonts w:ascii="Helvetica, sans-serif" w:hAnsi="Helvetica, sans-serif"/>
          <w:sz w:val="36"/>
          <w:szCs w:val="36"/>
        </w:rPr>
        <w:t xml:space="preserve">NUMERICAL </w:t>
      </w:r>
      <w:r>
        <w:rPr>
          <w:sz w:val="36"/>
          <w:szCs w:val="36"/>
        </w:rPr>
        <w:t xml:space="preserve">SOLUTION OF SWING EQUATION </w:t>
      </w:r>
    </w:p>
    <w:p w:rsidR="00124D20" w:rsidRDefault="00124D20" w:rsidP="006708FF">
      <w:pPr>
        <w:pStyle w:val="NormalWeb"/>
        <w:spacing w:after="240" w:afterAutospacing="0"/>
      </w:pPr>
    </w:p>
    <w:p w:rsidR="00124D20" w:rsidRDefault="00124D20" w:rsidP="00124D20">
      <w:pPr>
        <w:pStyle w:val="NormalWeb"/>
        <w:spacing w:after="240" w:afterAutospacing="0" w:line="360" w:lineRule="auto"/>
      </w:pPr>
      <w:r w:rsidRPr="00124D20">
        <w:t xml:space="preserve">In most practical systems, after machine lumping has been done, there are still more than two machines to be considered from the point of view of system stability. Therefore, there is no choice but to solve the swing equation of each machine by a numerical technique on the digital computer. Even in the case of a single machine tied to infinite bus bar, the critical clearing time cannot be obtained from equal area criterion and we have to make this calculation numerically through swing equation. There are several sophisticated methods now available for the solution of the </w:t>
      </w:r>
      <w:r w:rsidRPr="00124D20">
        <w:rPr>
          <w:i/>
          <w:iCs/>
        </w:rPr>
        <w:t xml:space="preserve">swing </w:t>
      </w:r>
      <w:r w:rsidRPr="00124D20">
        <w:t xml:space="preserve">equation including the powerful </w:t>
      </w:r>
      <w:proofErr w:type="spellStart"/>
      <w:r w:rsidRPr="00124D20">
        <w:t>Runge-Kutta</w:t>
      </w:r>
      <w:proofErr w:type="spellEnd"/>
      <w:r w:rsidRPr="00124D20">
        <w:t xml:space="preserve"> method. Here we shall treat the point-</w:t>
      </w:r>
      <w:r w:rsidRPr="00124D20">
        <w:lastRenderedPageBreak/>
        <w:t xml:space="preserve">by-point method of solution which is a conventional, approximate method like all numerical methods but a well tried and proven one. We shall illustrate the point-by-point method for one machine tied to infinite bus bar. The procedure is, however, general and can be applied to every machine of a </w:t>
      </w:r>
      <w:proofErr w:type="spellStart"/>
      <w:r w:rsidRPr="00124D20">
        <w:t>multimachine</w:t>
      </w:r>
      <w:proofErr w:type="spellEnd"/>
      <w:r w:rsidRPr="00124D20">
        <w:t xml:space="preserve"> system. </w:t>
      </w:r>
      <w:r w:rsidRPr="00124D20">
        <w:br/>
        <w:t xml:space="preserve">Consider the swing equation </w:t>
      </w:r>
    </w:p>
    <w:p w:rsidR="00DF76CA" w:rsidRDefault="00DF76CA" w:rsidP="00124D20">
      <w:pPr>
        <w:pStyle w:val="NormalWeb"/>
        <w:spacing w:after="240" w:afterAutospacing="0" w:line="360" w:lineRule="auto"/>
      </w:pPr>
      <w:r>
        <w:rPr>
          <w:noProof/>
        </w:rPr>
        <w:drawing>
          <wp:inline distT="0" distB="0" distL="0" distR="0">
            <wp:extent cx="4257675" cy="1209675"/>
            <wp:effectExtent l="19050" t="0" r="9525" b="0"/>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srcRect/>
                    <a:stretch>
                      <a:fillRect/>
                    </a:stretch>
                  </pic:blipFill>
                  <pic:spPr bwMode="auto">
                    <a:xfrm>
                      <a:off x="0" y="0"/>
                      <a:ext cx="4257675" cy="1209675"/>
                    </a:xfrm>
                    <a:prstGeom prst="rect">
                      <a:avLst/>
                    </a:prstGeom>
                    <a:noFill/>
                    <a:ln w="9525">
                      <a:noFill/>
                      <a:miter lim="800000"/>
                      <a:headEnd/>
                      <a:tailEnd/>
                    </a:ln>
                  </pic:spPr>
                </pic:pic>
              </a:graphicData>
            </a:graphic>
          </wp:inline>
        </w:drawing>
      </w:r>
    </w:p>
    <w:p w:rsidR="008A330F" w:rsidRDefault="00DF76CA" w:rsidP="008A330F">
      <w:pPr>
        <w:pStyle w:val="NormalWeb"/>
        <w:spacing w:after="240" w:afterAutospacing="0" w:line="360" w:lineRule="auto"/>
      </w:pPr>
      <w:r w:rsidRPr="008A330F">
        <w:t xml:space="preserve">The solution </w:t>
      </w:r>
      <w:proofErr w:type="gramStart"/>
      <w:r w:rsidR="008A330F">
        <w:rPr>
          <w:i/>
          <w:iCs/>
        </w:rPr>
        <w:t>δ</w:t>
      </w:r>
      <w:r w:rsidRPr="008A330F">
        <w:rPr>
          <w:i/>
          <w:iCs/>
        </w:rPr>
        <w:t>(</w:t>
      </w:r>
      <w:proofErr w:type="gramEnd"/>
      <w:r w:rsidRPr="008A330F">
        <w:rPr>
          <w:i/>
          <w:iCs/>
        </w:rPr>
        <w:t xml:space="preserve">t) </w:t>
      </w:r>
      <w:r w:rsidRPr="008A330F">
        <w:t xml:space="preserve">is obtained at discrete intervals of time with interval spread of &amp; uniform throughout. Accelerating power and change in speed which are continuous functions of time are </w:t>
      </w:r>
      <w:r w:rsidR="008A330F" w:rsidRPr="008A330F">
        <w:t>discredited</w:t>
      </w:r>
      <w:r w:rsidRPr="008A330F">
        <w:t xml:space="preserve"> as below: </w:t>
      </w:r>
      <w:r w:rsidRPr="008A330F">
        <w:br/>
        <w:t xml:space="preserve">I. The accelerating power </w:t>
      </w:r>
      <w:r w:rsidRPr="008A330F">
        <w:rPr>
          <w:i/>
          <w:iCs/>
        </w:rPr>
        <w:t xml:space="preserve">Pa </w:t>
      </w:r>
      <w:r w:rsidRPr="008A330F">
        <w:t xml:space="preserve">computed at the beginning of an interval is assumed to remain constant from the middle of the preceding interval to the middle of the interval being considered as shown in Fig. </w:t>
      </w:r>
      <w:r w:rsidR="008A330F">
        <w:rPr>
          <w:rFonts w:ascii="Helvetica, sans-serif" w:hAnsi="Helvetica, sans-serif"/>
          <w:b/>
          <w:bCs/>
          <w:sz w:val="16"/>
          <w:szCs w:val="16"/>
        </w:rPr>
        <w:br/>
      </w:r>
      <w:r w:rsidR="008A330F" w:rsidRPr="008A330F">
        <w:t xml:space="preserve">2. The angular rotor velocity </w:t>
      </w:r>
      <w:proofErr w:type="spellStart"/>
      <w:r w:rsidR="008A330F" w:rsidRPr="008A330F">
        <w:t>dδ</w:t>
      </w:r>
      <w:proofErr w:type="spellEnd"/>
      <w:r w:rsidR="008A330F" w:rsidRPr="008A330F">
        <w:rPr>
          <w:i/>
          <w:iCs/>
        </w:rPr>
        <w:t>/</w:t>
      </w:r>
      <w:proofErr w:type="spellStart"/>
      <w:r w:rsidR="008A330F" w:rsidRPr="008A330F">
        <w:rPr>
          <w:i/>
          <w:iCs/>
        </w:rPr>
        <w:t>dt</w:t>
      </w:r>
      <w:proofErr w:type="spellEnd"/>
      <w:r w:rsidR="008A330F" w:rsidRPr="008A330F">
        <w:rPr>
          <w:i/>
          <w:iCs/>
        </w:rPr>
        <w:t xml:space="preserve"> </w:t>
      </w:r>
      <w:r w:rsidR="008A330F" w:rsidRPr="008A330F">
        <w:t xml:space="preserve">(over and above synchronous velocity </w:t>
      </w:r>
      <w:proofErr w:type="spellStart"/>
      <w:r w:rsidR="008A330F" w:rsidRPr="008A330F">
        <w:t>ω</w:t>
      </w:r>
      <w:r w:rsidR="008A330F" w:rsidRPr="008A330F">
        <w:rPr>
          <w:vertAlign w:val="subscript"/>
        </w:rPr>
        <w:t>s</w:t>
      </w:r>
      <w:proofErr w:type="spellEnd"/>
      <w:r w:rsidR="008A330F" w:rsidRPr="008A330F">
        <w:t>) is assumed constant throughout any interval, at the value computed for the middle of the interval as shown in Fig.</w:t>
      </w:r>
      <w:r w:rsidR="008A330F">
        <w:rPr>
          <w:sz w:val="34"/>
          <w:szCs w:val="34"/>
        </w:rPr>
        <w:t xml:space="preserve"> </w:t>
      </w:r>
    </w:p>
    <w:p w:rsidR="008A330F" w:rsidRPr="008A330F" w:rsidRDefault="008A330F" w:rsidP="008A330F">
      <w:pPr>
        <w:pStyle w:val="NormalWeb"/>
        <w:spacing w:after="240" w:afterAutospacing="0" w:line="360" w:lineRule="auto"/>
      </w:pPr>
    </w:p>
    <w:p w:rsidR="00DF76CA" w:rsidRDefault="00B96C4F" w:rsidP="00124D20">
      <w:pPr>
        <w:pStyle w:val="NormalWeb"/>
        <w:spacing w:after="240" w:afterAutospacing="0" w:line="360" w:lineRule="auto"/>
      </w:pPr>
      <w:r>
        <w:rPr>
          <w:noProof/>
        </w:rPr>
        <w:lastRenderedPageBreak/>
        <w:drawing>
          <wp:inline distT="0" distB="0" distL="0" distR="0">
            <wp:extent cx="5943600" cy="6260297"/>
            <wp:effectExtent l="19050" t="0" r="0" b="0"/>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srcRect/>
                    <a:stretch>
                      <a:fillRect/>
                    </a:stretch>
                  </pic:blipFill>
                  <pic:spPr bwMode="auto">
                    <a:xfrm>
                      <a:off x="0" y="0"/>
                      <a:ext cx="5943600" cy="6260297"/>
                    </a:xfrm>
                    <a:prstGeom prst="rect">
                      <a:avLst/>
                    </a:prstGeom>
                    <a:noFill/>
                    <a:ln w="9525">
                      <a:noFill/>
                      <a:miter lim="800000"/>
                      <a:headEnd/>
                      <a:tailEnd/>
                    </a:ln>
                  </pic:spPr>
                </pic:pic>
              </a:graphicData>
            </a:graphic>
          </wp:inline>
        </w:drawing>
      </w:r>
      <w:r>
        <w:rPr>
          <w:noProof/>
        </w:rPr>
        <w:drawing>
          <wp:inline distT="0" distB="0" distL="0" distR="0">
            <wp:extent cx="3914775" cy="352425"/>
            <wp:effectExtent l="19050" t="0" r="9525" b="0"/>
            <wp:docPr id="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cstate="print"/>
                    <a:srcRect/>
                    <a:stretch>
                      <a:fillRect/>
                    </a:stretch>
                  </pic:blipFill>
                  <pic:spPr bwMode="auto">
                    <a:xfrm>
                      <a:off x="0" y="0"/>
                      <a:ext cx="3914775" cy="352425"/>
                    </a:xfrm>
                    <a:prstGeom prst="rect">
                      <a:avLst/>
                    </a:prstGeom>
                    <a:noFill/>
                    <a:ln w="9525">
                      <a:noFill/>
                      <a:miter lim="800000"/>
                      <a:headEnd/>
                      <a:tailEnd/>
                    </a:ln>
                  </pic:spPr>
                </pic:pic>
              </a:graphicData>
            </a:graphic>
          </wp:inline>
        </w:drawing>
      </w:r>
    </w:p>
    <w:p w:rsidR="00B96C4F" w:rsidRDefault="00B96C4F" w:rsidP="00124D20">
      <w:pPr>
        <w:pStyle w:val="NormalWeb"/>
        <w:spacing w:after="240" w:afterAutospacing="0" w:line="360" w:lineRule="auto"/>
      </w:pPr>
    </w:p>
    <w:p w:rsidR="00B96C4F" w:rsidRDefault="00B96C4F" w:rsidP="00124D20">
      <w:pPr>
        <w:pStyle w:val="NormalWeb"/>
        <w:spacing w:after="240" w:afterAutospacing="0" w:line="360" w:lineRule="auto"/>
      </w:pPr>
      <w:r>
        <w:rPr>
          <w:noProof/>
        </w:rPr>
        <w:lastRenderedPageBreak/>
        <w:drawing>
          <wp:inline distT="0" distB="0" distL="0" distR="0">
            <wp:extent cx="5943600" cy="273899"/>
            <wp:effectExtent l="19050" t="0" r="0" b="0"/>
            <wp:docPr id="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srcRect/>
                    <a:stretch>
                      <a:fillRect/>
                    </a:stretch>
                  </pic:blipFill>
                  <pic:spPr bwMode="auto">
                    <a:xfrm>
                      <a:off x="0" y="0"/>
                      <a:ext cx="5943600" cy="273899"/>
                    </a:xfrm>
                    <a:prstGeom prst="rect">
                      <a:avLst/>
                    </a:prstGeom>
                    <a:noFill/>
                    <a:ln w="9525">
                      <a:noFill/>
                      <a:miter lim="800000"/>
                      <a:headEnd/>
                      <a:tailEnd/>
                    </a:ln>
                  </pic:spPr>
                </pic:pic>
              </a:graphicData>
            </a:graphic>
          </wp:inline>
        </w:drawing>
      </w:r>
      <w:r>
        <w:rPr>
          <w:noProof/>
        </w:rPr>
        <w:drawing>
          <wp:inline distT="0" distB="0" distL="0" distR="0">
            <wp:extent cx="5943600" cy="648227"/>
            <wp:effectExtent l="19050" t="0" r="0" b="0"/>
            <wp:docPr id="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srcRect/>
                    <a:stretch>
                      <a:fillRect/>
                    </a:stretch>
                  </pic:blipFill>
                  <pic:spPr bwMode="auto">
                    <a:xfrm>
                      <a:off x="0" y="0"/>
                      <a:ext cx="5943600" cy="648227"/>
                    </a:xfrm>
                    <a:prstGeom prst="rect">
                      <a:avLst/>
                    </a:prstGeom>
                    <a:noFill/>
                    <a:ln w="9525">
                      <a:noFill/>
                      <a:miter lim="800000"/>
                      <a:headEnd/>
                      <a:tailEnd/>
                    </a:ln>
                  </pic:spPr>
                </pic:pic>
              </a:graphicData>
            </a:graphic>
          </wp:inline>
        </w:drawing>
      </w:r>
      <w:r>
        <w:rPr>
          <w:noProof/>
        </w:rPr>
        <w:drawing>
          <wp:inline distT="0" distB="0" distL="0" distR="0">
            <wp:extent cx="5943600" cy="452151"/>
            <wp:effectExtent l="19050" t="0" r="0" b="0"/>
            <wp:docPr id="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srcRect/>
                    <a:stretch>
                      <a:fillRect/>
                    </a:stretch>
                  </pic:blipFill>
                  <pic:spPr bwMode="auto">
                    <a:xfrm>
                      <a:off x="0" y="0"/>
                      <a:ext cx="5943600" cy="452151"/>
                    </a:xfrm>
                    <a:prstGeom prst="rect">
                      <a:avLst/>
                    </a:prstGeom>
                    <a:noFill/>
                    <a:ln w="9525">
                      <a:noFill/>
                      <a:miter lim="800000"/>
                      <a:headEnd/>
                      <a:tailEnd/>
                    </a:ln>
                  </pic:spPr>
                </pic:pic>
              </a:graphicData>
            </a:graphic>
          </wp:inline>
        </w:drawing>
      </w:r>
      <w:r>
        <w:rPr>
          <w:noProof/>
        </w:rPr>
        <w:drawing>
          <wp:inline distT="0" distB="0" distL="0" distR="0">
            <wp:extent cx="5943600" cy="1479523"/>
            <wp:effectExtent l="19050" t="0" r="0" b="0"/>
            <wp:docPr id="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srcRect/>
                    <a:stretch>
                      <a:fillRect/>
                    </a:stretch>
                  </pic:blipFill>
                  <pic:spPr bwMode="auto">
                    <a:xfrm>
                      <a:off x="0" y="0"/>
                      <a:ext cx="5943600" cy="1479523"/>
                    </a:xfrm>
                    <a:prstGeom prst="rect">
                      <a:avLst/>
                    </a:prstGeom>
                    <a:noFill/>
                    <a:ln w="9525">
                      <a:noFill/>
                      <a:miter lim="800000"/>
                      <a:headEnd/>
                      <a:tailEnd/>
                    </a:ln>
                  </pic:spPr>
                </pic:pic>
              </a:graphicData>
            </a:graphic>
          </wp:inline>
        </w:drawing>
      </w:r>
    </w:p>
    <w:p w:rsidR="00B96C4F" w:rsidRDefault="00B96C4F" w:rsidP="00124D20">
      <w:pPr>
        <w:pStyle w:val="NormalWeb"/>
        <w:spacing w:after="240" w:afterAutospacing="0" w:line="360" w:lineRule="auto"/>
      </w:pPr>
      <w:r>
        <w:rPr>
          <w:noProof/>
        </w:rPr>
        <w:drawing>
          <wp:inline distT="0" distB="0" distL="0" distR="0">
            <wp:extent cx="5943600" cy="1130531"/>
            <wp:effectExtent l="19050" t="0" r="0" b="0"/>
            <wp:docPr id="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srcRect/>
                    <a:stretch>
                      <a:fillRect/>
                    </a:stretch>
                  </pic:blipFill>
                  <pic:spPr bwMode="auto">
                    <a:xfrm>
                      <a:off x="0" y="0"/>
                      <a:ext cx="5943600" cy="1130531"/>
                    </a:xfrm>
                    <a:prstGeom prst="rect">
                      <a:avLst/>
                    </a:prstGeom>
                    <a:noFill/>
                    <a:ln w="9525">
                      <a:noFill/>
                      <a:miter lim="800000"/>
                      <a:headEnd/>
                      <a:tailEnd/>
                    </a:ln>
                  </pic:spPr>
                </pic:pic>
              </a:graphicData>
            </a:graphic>
          </wp:inline>
        </w:drawing>
      </w:r>
      <w:r>
        <w:rPr>
          <w:noProof/>
        </w:rPr>
        <w:drawing>
          <wp:inline distT="0" distB="0" distL="0" distR="0">
            <wp:extent cx="5943600" cy="664412"/>
            <wp:effectExtent l="19050" t="0" r="0" b="0"/>
            <wp:docPr id="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srcRect/>
                    <a:stretch>
                      <a:fillRect/>
                    </a:stretch>
                  </pic:blipFill>
                  <pic:spPr bwMode="auto">
                    <a:xfrm>
                      <a:off x="0" y="0"/>
                      <a:ext cx="5943600" cy="664412"/>
                    </a:xfrm>
                    <a:prstGeom prst="rect">
                      <a:avLst/>
                    </a:prstGeom>
                    <a:noFill/>
                    <a:ln w="9525">
                      <a:noFill/>
                      <a:miter lim="800000"/>
                      <a:headEnd/>
                      <a:tailEnd/>
                    </a:ln>
                  </pic:spPr>
                </pic:pic>
              </a:graphicData>
            </a:graphic>
          </wp:inline>
        </w:drawing>
      </w:r>
      <w:r>
        <w:rPr>
          <w:noProof/>
        </w:rPr>
        <w:drawing>
          <wp:inline distT="0" distB="0" distL="0" distR="0">
            <wp:extent cx="4867275" cy="276225"/>
            <wp:effectExtent l="19050" t="0" r="9525" b="0"/>
            <wp:docPr id="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cstate="print"/>
                    <a:srcRect/>
                    <a:stretch>
                      <a:fillRect/>
                    </a:stretch>
                  </pic:blipFill>
                  <pic:spPr bwMode="auto">
                    <a:xfrm>
                      <a:off x="0" y="0"/>
                      <a:ext cx="4867275" cy="276225"/>
                    </a:xfrm>
                    <a:prstGeom prst="rect">
                      <a:avLst/>
                    </a:prstGeom>
                    <a:noFill/>
                    <a:ln w="9525">
                      <a:noFill/>
                      <a:miter lim="800000"/>
                      <a:headEnd/>
                      <a:tailEnd/>
                    </a:ln>
                  </pic:spPr>
                </pic:pic>
              </a:graphicData>
            </a:graphic>
          </wp:inline>
        </w:drawing>
      </w:r>
    </w:p>
    <w:p w:rsidR="00B96C4F" w:rsidRDefault="00B96C4F" w:rsidP="00124D20">
      <w:pPr>
        <w:pStyle w:val="NormalWeb"/>
        <w:spacing w:after="240" w:afterAutospacing="0" w:line="360" w:lineRule="auto"/>
      </w:pPr>
      <w:r>
        <w:rPr>
          <w:noProof/>
        </w:rPr>
        <w:drawing>
          <wp:inline distT="0" distB="0" distL="0" distR="0">
            <wp:extent cx="5943600" cy="787184"/>
            <wp:effectExtent l="19050" t="0" r="0" b="0"/>
            <wp:docPr id="6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cstate="print"/>
                    <a:srcRect/>
                    <a:stretch>
                      <a:fillRect/>
                    </a:stretch>
                  </pic:blipFill>
                  <pic:spPr bwMode="auto">
                    <a:xfrm>
                      <a:off x="0" y="0"/>
                      <a:ext cx="5943600" cy="787184"/>
                    </a:xfrm>
                    <a:prstGeom prst="rect">
                      <a:avLst/>
                    </a:prstGeom>
                    <a:noFill/>
                    <a:ln w="9525">
                      <a:noFill/>
                      <a:miter lim="800000"/>
                      <a:headEnd/>
                      <a:tailEnd/>
                    </a:ln>
                  </pic:spPr>
                </pic:pic>
              </a:graphicData>
            </a:graphic>
          </wp:inline>
        </w:drawing>
      </w:r>
      <w:r>
        <w:rPr>
          <w:noProof/>
        </w:rPr>
        <w:drawing>
          <wp:inline distT="0" distB="0" distL="0" distR="0">
            <wp:extent cx="5943600" cy="250894"/>
            <wp:effectExtent l="19050" t="0" r="0" b="0"/>
            <wp:docPr id="6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cstate="print"/>
                    <a:srcRect/>
                    <a:stretch>
                      <a:fillRect/>
                    </a:stretch>
                  </pic:blipFill>
                  <pic:spPr bwMode="auto">
                    <a:xfrm>
                      <a:off x="0" y="0"/>
                      <a:ext cx="5943600" cy="250894"/>
                    </a:xfrm>
                    <a:prstGeom prst="rect">
                      <a:avLst/>
                    </a:prstGeom>
                    <a:noFill/>
                    <a:ln w="9525">
                      <a:noFill/>
                      <a:miter lim="800000"/>
                      <a:headEnd/>
                      <a:tailEnd/>
                    </a:ln>
                  </pic:spPr>
                </pic:pic>
              </a:graphicData>
            </a:graphic>
          </wp:inline>
        </w:drawing>
      </w:r>
    </w:p>
    <w:p w:rsidR="00B96C4F" w:rsidRDefault="00B96C4F" w:rsidP="00124D20">
      <w:pPr>
        <w:pStyle w:val="NormalWeb"/>
        <w:spacing w:after="240" w:afterAutospacing="0" w:line="360" w:lineRule="auto"/>
      </w:pPr>
      <w:r>
        <w:rPr>
          <w:noProof/>
        </w:rPr>
        <w:lastRenderedPageBreak/>
        <w:drawing>
          <wp:inline distT="0" distB="0" distL="0" distR="0">
            <wp:extent cx="5943600" cy="2585430"/>
            <wp:effectExtent l="19050" t="0" r="0" b="0"/>
            <wp:docPr id="7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cstate="print"/>
                    <a:srcRect/>
                    <a:stretch>
                      <a:fillRect/>
                    </a:stretch>
                  </pic:blipFill>
                  <pic:spPr bwMode="auto">
                    <a:xfrm>
                      <a:off x="0" y="0"/>
                      <a:ext cx="5943600" cy="2585430"/>
                    </a:xfrm>
                    <a:prstGeom prst="rect">
                      <a:avLst/>
                    </a:prstGeom>
                    <a:noFill/>
                    <a:ln w="9525">
                      <a:noFill/>
                      <a:miter lim="800000"/>
                      <a:headEnd/>
                      <a:tailEnd/>
                    </a:ln>
                  </pic:spPr>
                </pic:pic>
              </a:graphicData>
            </a:graphic>
          </wp:inline>
        </w:drawing>
      </w:r>
    </w:p>
    <w:p w:rsidR="00056517" w:rsidRDefault="00056517" w:rsidP="00124D20">
      <w:pPr>
        <w:pStyle w:val="NormalWeb"/>
        <w:spacing w:after="240" w:afterAutospacing="0" w:line="360" w:lineRule="auto"/>
      </w:pPr>
      <w:r>
        <w:rPr>
          <w:noProof/>
        </w:rPr>
        <w:drawing>
          <wp:inline distT="0" distB="0" distL="0" distR="0">
            <wp:extent cx="5943600" cy="334380"/>
            <wp:effectExtent l="19050" t="0" r="0" b="0"/>
            <wp:docPr id="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cstate="print"/>
                    <a:srcRect/>
                    <a:stretch>
                      <a:fillRect/>
                    </a:stretch>
                  </pic:blipFill>
                  <pic:spPr bwMode="auto">
                    <a:xfrm>
                      <a:off x="0" y="0"/>
                      <a:ext cx="5943600" cy="334380"/>
                    </a:xfrm>
                    <a:prstGeom prst="rect">
                      <a:avLst/>
                    </a:prstGeom>
                    <a:noFill/>
                    <a:ln w="9525">
                      <a:noFill/>
                      <a:miter lim="800000"/>
                      <a:headEnd/>
                      <a:tailEnd/>
                    </a:ln>
                  </pic:spPr>
                </pic:pic>
              </a:graphicData>
            </a:graphic>
          </wp:inline>
        </w:drawing>
      </w:r>
    </w:p>
    <w:p w:rsidR="00056517" w:rsidRPr="00056517" w:rsidRDefault="00056517" w:rsidP="00056517">
      <w:pPr>
        <w:pStyle w:val="NormalWeb"/>
        <w:spacing w:after="240" w:afterAutospacing="0" w:line="360" w:lineRule="auto"/>
      </w:pPr>
      <w:r w:rsidRPr="00056517">
        <w:t xml:space="preserve">We have seen in this chapter that the two-machine system can be equivalently reduced to a single machine connected to infinite bus bar. The qualitative conclusions regarding system stability drawn from a two-machine or an equivalent one-machine infinite bus system can be easily extended to a </w:t>
      </w:r>
      <w:proofErr w:type="spellStart"/>
      <w:r w:rsidRPr="00056517">
        <w:t>multimachine</w:t>
      </w:r>
      <w:proofErr w:type="spellEnd"/>
      <w:r w:rsidRPr="00056517">
        <w:t xml:space="preserve"> system. In the last article we have studied the algorithm for determining the stability of a </w:t>
      </w:r>
      <w:proofErr w:type="spellStart"/>
      <w:r w:rsidRPr="00056517">
        <w:t>multimachinc</w:t>
      </w:r>
      <w:proofErr w:type="spellEnd"/>
      <w:r w:rsidRPr="00056517">
        <w:t xml:space="preserve"> system. </w:t>
      </w:r>
      <w:r w:rsidRPr="00056517">
        <w:br/>
        <w:t xml:space="preserve">It has been seen that transient stability is greatly affected by the type and location of a fault, so that a power system analyst must at the very outset of a stability study decide on these two factors. In our examples we have selected a 3—phase fault which is generally more severe from point of view of power transfer. Given the type of fault and its location let us now consider other </w:t>
      </w:r>
    </w:p>
    <w:p w:rsidR="005174A3" w:rsidRPr="005174A3" w:rsidRDefault="00470EF4" w:rsidP="005174A3">
      <w:pPr>
        <w:pStyle w:val="NormalWeb"/>
        <w:spacing w:after="240" w:afterAutospacing="0" w:line="360" w:lineRule="auto"/>
      </w:pPr>
      <w:r w:rsidRPr="00470EF4">
        <w:t xml:space="preserve">factors which affect transient stability and </w:t>
      </w:r>
      <w:proofErr w:type="spellStart"/>
      <w:r w:rsidRPr="00470EF4">
        <w:t>therefrom</w:t>
      </w:r>
      <w:proofErr w:type="spellEnd"/>
      <w:r w:rsidRPr="00470EF4">
        <w:t xml:space="preserve"> draw the conclusions, regarding methods of improving the transient stability limit of a system and making it as close to the steady state limit as possible. </w:t>
      </w:r>
      <w:r w:rsidRPr="00470EF4">
        <w:br/>
        <w:t>For the case of one machi</w:t>
      </w:r>
      <w:r w:rsidR="00B3521B">
        <w:t>ne connected to infinite bus</w:t>
      </w:r>
      <w:proofErr w:type="gramStart"/>
      <w:r w:rsidR="00B3521B">
        <w:t xml:space="preserve">, </w:t>
      </w:r>
      <w:r w:rsidRPr="00470EF4">
        <w:t xml:space="preserve"> that</w:t>
      </w:r>
      <w:proofErr w:type="gramEnd"/>
      <w:r w:rsidRPr="00470EF4">
        <w:t xml:space="preserve"> an increase in the inertia constant </w:t>
      </w:r>
      <w:r w:rsidRPr="00470EF4">
        <w:rPr>
          <w:i/>
          <w:iCs/>
        </w:rPr>
        <w:t xml:space="preserve">M </w:t>
      </w:r>
      <w:r w:rsidRPr="00470EF4">
        <w:t xml:space="preserve">of the machine reduces the angle through which it swings in a given time interval offering thereby a method of improving stability but this cannot be employed in practice because of economic reasons and for the reason of slowing down the response of the speed governor loop (which can even become oscillatory) apart from an excessive rotor weight. </w:t>
      </w:r>
      <w:r w:rsidRPr="00470EF4">
        <w:br/>
      </w:r>
      <w:proofErr w:type="gramStart"/>
      <w:r w:rsidRPr="00470EF4">
        <w:lastRenderedPageBreak/>
        <w:t>it</w:t>
      </w:r>
      <w:proofErr w:type="gramEnd"/>
      <w:r w:rsidRPr="00470EF4">
        <w:t xml:space="preserve"> is easily seen that for a given clearing angle, the accelerating area decreases but the decelerating area increases as the maximum power limit of the various power angle curves is raised, thereby adding to the transient stability limit of the system. The maximum steady power of a system can be increased by raising the voltage profile of the system and by reducing the transfer reactance. These conclusions along with the various transient stability cases studied, suggest the following method of improving the transient stability limit of a power system. </w:t>
      </w:r>
      <w:r w:rsidRPr="00470EF4">
        <w:br/>
        <w:t xml:space="preserve">1. Increase of system voltages, use of AVR. </w:t>
      </w:r>
      <w:r w:rsidRPr="00470EF4">
        <w:br/>
        <w:t xml:space="preserve">2. Use of high speed excitation systems. </w:t>
      </w:r>
      <w:r w:rsidRPr="00470EF4">
        <w:br/>
        <w:t xml:space="preserve">3. Reduction in system transfer reactance. </w:t>
      </w:r>
      <w:r w:rsidRPr="00470EF4">
        <w:br/>
        <w:t>4. Use of high speed recl</w:t>
      </w:r>
      <w:r w:rsidR="00B3521B">
        <w:t xml:space="preserve">osing </w:t>
      </w:r>
      <w:proofErr w:type="gramStart"/>
      <w:r w:rsidR="00B3521B">
        <w:t>breakers .</w:t>
      </w:r>
      <w:proofErr w:type="gramEnd"/>
      <w:r w:rsidRPr="00470EF4">
        <w:t xml:space="preserve"> Modern tendency is to employ single-pole operation of reclosing circuit breakers. </w:t>
      </w:r>
      <w:r w:rsidRPr="00470EF4">
        <w:br/>
        <w:t xml:space="preserve">When a fault takes place on a system, the voltages at all buses are reduced. At generator terminals, these are sensed by the automatic voltage regulators which help restore generator </w:t>
      </w:r>
      <w:proofErr w:type="spellStart"/>
      <w:r w:rsidRPr="00470EF4">
        <w:t>tenninal</w:t>
      </w:r>
      <w:proofErr w:type="spellEnd"/>
      <w:r w:rsidRPr="00470EF4">
        <w:t xml:space="preserve"> voltages by acting within the excitation system. Modern exciter systems having solid state controls quickly respond to bus voltage reduction and can achieve from one-half to o</w:t>
      </w:r>
      <w:r w:rsidR="00B3521B">
        <w:t xml:space="preserve">ne and one-half cycles </w:t>
      </w:r>
      <w:r w:rsidRPr="00470EF4">
        <w:t xml:space="preserve">gain in critical clearing times for three-phase faults on the HT bus of the generator transformer. </w:t>
      </w:r>
      <w:r w:rsidRPr="00470EF4">
        <w:br/>
        <w:t>Reducing transfer reactance is another important practical method of increasing stability limit. Incidentally this also raises system voltage profile. The reactance of a transmission line can be decreased (</w:t>
      </w:r>
      <w:proofErr w:type="spellStart"/>
      <w:r w:rsidRPr="00470EF4">
        <w:t>i</w:t>
      </w:r>
      <w:proofErr w:type="spellEnd"/>
      <w:r w:rsidRPr="00470EF4">
        <w:t xml:space="preserve">) by reducing the conductor spacing, and (ii) by increasing conductor diameter. Usually, however, the conductor spacing is controlled by other features such as lightning protection and minimum clearance to prevent the arc from one phase moving to another phase. The conductor diameter can be increased by using material of low conductivity or by hollow cores. However, normally, the conductor configuration is fixed by economic considerations quite apart from stability. The use of bundled conductors is, of course, an effective means of reducing series reactance. </w:t>
      </w:r>
      <w:r w:rsidRPr="00470EF4">
        <w:br/>
        <w:t xml:space="preserve">Compensation for line reactance by series capacitors is an effective and economical method of increasing stability limit </w:t>
      </w:r>
      <w:proofErr w:type="gramStart"/>
      <w:r w:rsidRPr="00470EF4">
        <w:t>specially</w:t>
      </w:r>
      <w:proofErr w:type="gramEnd"/>
      <w:r w:rsidRPr="00470EF4">
        <w:t xml:space="preserve"> for transmission </w:t>
      </w:r>
      <w:r w:rsidR="005174A3" w:rsidRPr="005174A3">
        <w:rPr>
          <w:bCs/>
        </w:rPr>
        <w:t xml:space="preserve">distances of more than 350 km. The degree of series compensation, however, accentuates the problems of protective relaying. </w:t>
      </w:r>
      <w:proofErr w:type="gramStart"/>
      <w:r w:rsidR="005174A3" w:rsidRPr="005174A3">
        <w:rPr>
          <w:bCs/>
        </w:rPr>
        <w:t>Normal voltage profiles, and over</w:t>
      </w:r>
      <w:r w:rsidR="005174A3">
        <w:rPr>
          <w:bCs/>
        </w:rPr>
        <w:t xml:space="preserve"> </w:t>
      </w:r>
      <w:r w:rsidR="005174A3" w:rsidRPr="005174A3">
        <w:rPr>
          <w:bCs/>
        </w:rPr>
        <w:t>voltages during line-to-ground faults.</w:t>
      </w:r>
      <w:proofErr w:type="gramEnd"/>
      <w:r w:rsidR="005174A3" w:rsidRPr="005174A3">
        <w:rPr>
          <w:bCs/>
        </w:rPr>
        <w:t xml:space="preserve"> Series compensation becomes more effective and economical if </w:t>
      </w:r>
      <w:r w:rsidR="005174A3" w:rsidRPr="005174A3">
        <w:t xml:space="preserve">part </w:t>
      </w:r>
      <w:r w:rsidR="005174A3" w:rsidRPr="005174A3">
        <w:rPr>
          <w:bCs/>
        </w:rPr>
        <w:t xml:space="preserve">of it is switched on so as to increase the degree of compensation </w:t>
      </w:r>
      <w:r w:rsidR="005174A3" w:rsidRPr="005174A3">
        <w:rPr>
          <w:bCs/>
        </w:rPr>
        <w:lastRenderedPageBreak/>
        <w:t>upon the occurrence of a disturbance likely to cause instability. Switched series capacitors simultaneously decrease fluctuation of load voltages and raise the transient stability limit to a value almost equal to the steady state limit. Switching shunt capacitors on or switching shunt reactors off also raises sta</w:t>
      </w:r>
      <w:r w:rsidR="005174A3">
        <w:rPr>
          <w:bCs/>
        </w:rPr>
        <w:t>bility limits</w:t>
      </w:r>
      <w:r w:rsidR="005174A3" w:rsidRPr="005174A3">
        <w:rPr>
          <w:bCs/>
        </w:rPr>
        <w:t xml:space="preserve"> but the </w:t>
      </w:r>
      <w:r w:rsidR="005174A3" w:rsidRPr="005174A3">
        <w:t xml:space="preserve">MVA </w:t>
      </w:r>
      <w:r w:rsidR="005174A3" w:rsidRPr="005174A3">
        <w:rPr>
          <w:bCs/>
        </w:rPr>
        <w:t xml:space="preserve">rating of shunt capacitors required is three to six times the rating of switched series capacitors for the same increase in stability limit. Thus series capacitors are preferred unless shunt elements are required for other purposes. </w:t>
      </w:r>
      <w:proofErr w:type="gramStart"/>
      <w:r w:rsidR="005174A3" w:rsidRPr="005174A3">
        <w:rPr>
          <w:bCs/>
        </w:rPr>
        <w:t>say</w:t>
      </w:r>
      <w:proofErr w:type="gramEnd"/>
      <w:r w:rsidR="005174A3" w:rsidRPr="005174A3">
        <w:rPr>
          <w:bCs/>
        </w:rPr>
        <w:t xml:space="preserve">, control of voltage profile. </w:t>
      </w:r>
      <w:r w:rsidR="005174A3" w:rsidRPr="005174A3">
        <w:rPr>
          <w:bCs/>
        </w:rPr>
        <w:br/>
        <w:t xml:space="preserve">Increasing the number of parallel lines between transmission points is quite often used to reduce transfer reactance. It adds at the same time to reliability of the transmission system. Additional line circuits are not likely to prove economical unit </w:t>
      </w:r>
      <w:r w:rsidR="005174A3" w:rsidRPr="005174A3">
        <w:rPr>
          <w:bCs/>
          <w:i/>
          <w:iCs/>
        </w:rPr>
        <w:t xml:space="preserve">1 </w:t>
      </w:r>
      <w:r w:rsidR="005174A3" w:rsidRPr="005174A3">
        <w:rPr>
          <w:bCs/>
        </w:rPr>
        <w:t xml:space="preserve">after all feasible improvements have been carried out in the first </w:t>
      </w:r>
      <w:r w:rsidR="005174A3" w:rsidRPr="005174A3">
        <w:t xml:space="preserve">two </w:t>
      </w:r>
      <w:r w:rsidR="005174A3" w:rsidRPr="005174A3">
        <w:rPr>
          <w:bCs/>
        </w:rPr>
        <w:t xml:space="preserve">circuits. </w:t>
      </w:r>
      <w:r w:rsidR="005174A3" w:rsidRPr="005174A3">
        <w:rPr>
          <w:bCs/>
        </w:rPr>
        <w:br/>
        <w:t xml:space="preserve">As the </w:t>
      </w:r>
      <w:r w:rsidR="005174A3" w:rsidRPr="005174A3">
        <w:t xml:space="preserve">majority </w:t>
      </w:r>
      <w:r w:rsidR="005174A3" w:rsidRPr="005174A3">
        <w:rPr>
          <w:bCs/>
        </w:rPr>
        <w:t xml:space="preserve">of faults are transient in nature, rapid switching and isolation of unhealthy lines followed by reclosing has been shown earlier to be a great help in improving the stability margins. The modern circuit breaker technology has now made it possible for line clearing to be done as fast as in two cycles. Further, a great </w:t>
      </w:r>
      <w:r w:rsidR="005174A3" w:rsidRPr="005174A3">
        <w:t xml:space="preserve">majority </w:t>
      </w:r>
      <w:r w:rsidR="005174A3" w:rsidRPr="005174A3">
        <w:rPr>
          <w:bCs/>
        </w:rPr>
        <w:t>of transient faults are line-to-ground in nature. It is natural that methods have been developed for selective single pole opening and reclosing which further aid the stability limi</w:t>
      </w:r>
      <w:r w:rsidR="005174A3">
        <w:rPr>
          <w:bCs/>
        </w:rPr>
        <w:t>t</w:t>
      </w:r>
      <w:r w:rsidR="005174A3" w:rsidRPr="005174A3">
        <w:rPr>
          <w:bCs/>
        </w:rPr>
        <w:t xml:space="preserve">, if a transient LG fault is assumed to occur on the generator bus, it is immediately seen that </w:t>
      </w:r>
      <w:r w:rsidR="005174A3" w:rsidRPr="005174A3">
        <w:t xml:space="preserve">during </w:t>
      </w:r>
      <w:r w:rsidR="005174A3" w:rsidRPr="005174A3">
        <w:rPr>
          <w:bCs/>
        </w:rPr>
        <w:t xml:space="preserve">the fault there will now be a definite amount of power transfer, as different from zero power transfer for the case of a three-phase fault. Also when the circuit breaker pole corresponding to the faulty line is opened, the other two lines (healthy ones) remain intact so that considerable power transfer continues to take place via these lines in comparison to the case of three-pole switching when the power transfer on fault clearing will be reduced to zero. </w:t>
      </w:r>
      <w:proofErr w:type="gramStart"/>
      <w:r w:rsidR="005174A3" w:rsidRPr="005174A3">
        <w:rPr>
          <w:bCs/>
        </w:rPr>
        <w:t>it</w:t>
      </w:r>
      <w:proofErr w:type="gramEnd"/>
      <w:r w:rsidR="005174A3" w:rsidRPr="005174A3">
        <w:rPr>
          <w:bCs/>
        </w:rPr>
        <w:t xml:space="preserve"> is, therefore, easy to see why the single pole switching and reclosing aids in stabilit</w:t>
      </w:r>
      <w:r w:rsidR="005174A3">
        <w:rPr>
          <w:bCs/>
        </w:rPr>
        <w:t>y problem and is widely adopted</w:t>
      </w:r>
      <w:r w:rsidR="005174A3" w:rsidRPr="005174A3">
        <w:rPr>
          <w:bCs/>
        </w:rPr>
        <w:t xml:space="preserve">. Even when the stability margins are sufficient, single pole switching is adopted to </w:t>
      </w:r>
      <w:r w:rsidR="005174A3" w:rsidRPr="005174A3">
        <w:t xml:space="preserve">prevent </w:t>
      </w:r>
      <w:r w:rsidR="005174A3" w:rsidRPr="005174A3">
        <w:rPr>
          <w:bCs/>
        </w:rPr>
        <w:t xml:space="preserve">large swings and consequent voltage dips. Single pole switching and </w:t>
      </w:r>
      <w:proofErr w:type="spellStart"/>
      <w:r w:rsidR="005174A3" w:rsidRPr="005174A3">
        <w:rPr>
          <w:bCs/>
        </w:rPr>
        <w:t>reciosing</w:t>
      </w:r>
      <w:proofErr w:type="spellEnd"/>
      <w:r w:rsidR="005174A3" w:rsidRPr="005174A3">
        <w:rPr>
          <w:bCs/>
        </w:rPr>
        <w:t xml:space="preserve"> is, of </w:t>
      </w:r>
      <w:r w:rsidR="005174A3" w:rsidRPr="005174A3">
        <w:t xml:space="preserve">course, expensive in terms </w:t>
      </w:r>
      <w:r w:rsidR="005174A3" w:rsidRPr="005174A3">
        <w:rPr>
          <w:bCs/>
        </w:rPr>
        <w:t xml:space="preserve">of relaying and introduces the associated problems of </w:t>
      </w:r>
      <w:proofErr w:type="spellStart"/>
      <w:r w:rsidR="005174A3" w:rsidRPr="005174A3">
        <w:rPr>
          <w:bCs/>
        </w:rPr>
        <w:t>overvoltages</w:t>
      </w:r>
      <w:proofErr w:type="spellEnd"/>
      <w:r w:rsidR="005174A3" w:rsidRPr="005174A3">
        <w:rPr>
          <w:bCs/>
        </w:rPr>
        <w:t xml:space="preserve"> caused by single pole opening owing to line capacitances. Methods </w:t>
      </w:r>
      <w:r w:rsidR="005174A3" w:rsidRPr="005174A3">
        <w:t xml:space="preserve">are </w:t>
      </w:r>
      <w:r w:rsidR="005174A3" w:rsidRPr="005174A3">
        <w:rPr>
          <w:bCs/>
        </w:rPr>
        <w:t xml:space="preserve">available to nullify these capacitive coupling effects. </w:t>
      </w:r>
    </w:p>
    <w:p w:rsidR="005174A3" w:rsidRPr="00470EF4" w:rsidRDefault="005174A3" w:rsidP="00470EF4">
      <w:pPr>
        <w:pStyle w:val="NormalWeb"/>
        <w:spacing w:after="240" w:afterAutospacing="0" w:line="360" w:lineRule="auto"/>
      </w:pPr>
    </w:p>
    <w:p w:rsidR="00470EF4" w:rsidRPr="00124D20" w:rsidRDefault="00470EF4" w:rsidP="00124D20">
      <w:pPr>
        <w:pStyle w:val="NormalWeb"/>
        <w:spacing w:after="240" w:afterAutospacing="0" w:line="360" w:lineRule="auto"/>
      </w:pPr>
    </w:p>
    <w:p w:rsidR="00124D20" w:rsidRDefault="00124D20" w:rsidP="006708FF">
      <w:pPr>
        <w:pStyle w:val="NormalWeb"/>
        <w:spacing w:after="240" w:afterAutospacing="0"/>
      </w:pPr>
    </w:p>
    <w:p w:rsidR="006708FF" w:rsidRPr="0002108A" w:rsidRDefault="006708FF" w:rsidP="0002108A">
      <w:pPr>
        <w:pStyle w:val="bodytext"/>
        <w:spacing w:before="0" w:beforeAutospacing="0" w:after="0" w:afterAutospacing="0" w:line="360" w:lineRule="auto"/>
        <w:jc w:val="both"/>
      </w:pPr>
    </w:p>
    <w:p w:rsidR="00DE3F7C" w:rsidRPr="0002108A" w:rsidRDefault="00DE3F7C" w:rsidP="0002108A">
      <w:pPr>
        <w:spacing w:after="0" w:line="360" w:lineRule="auto"/>
        <w:jc w:val="both"/>
        <w:rPr>
          <w:rFonts w:ascii="Times New Roman" w:hAnsi="Times New Roman" w:cs="Times New Roman"/>
          <w:sz w:val="24"/>
          <w:szCs w:val="24"/>
        </w:rPr>
      </w:pPr>
    </w:p>
    <w:sectPr w:rsidR="00DE3F7C" w:rsidRPr="0002108A" w:rsidSect="00DE3F7C">
      <w:headerReference w:type="even" r:id="rId87"/>
      <w:headerReference w:type="default" r:id="rId88"/>
      <w:footerReference w:type="even" r:id="rId89"/>
      <w:footerReference w:type="default" r:id="rId90"/>
      <w:headerReference w:type="first" r:id="rId91"/>
      <w:footerReference w:type="first" r:id="rId9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FC8" w:rsidRDefault="00AB3FC8" w:rsidP="00ED2548">
      <w:pPr>
        <w:spacing w:after="0" w:line="240" w:lineRule="auto"/>
      </w:pPr>
      <w:r>
        <w:separator/>
      </w:r>
    </w:p>
  </w:endnote>
  <w:endnote w:type="continuationSeparator" w:id="0">
    <w:p w:rsidR="00AB3FC8" w:rsidRDefault="00AB3FC8" w:rsidP="00ED25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48" w:rsidRDefault="00ED25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48" w:rsidRDefault="00ED2548">
    <w:pPr>
      <w:pStyle w:val="Footer"/>
      <w:pBdr>
        <w:top w:val="thinThickSmallGap" w:sz="24" w:space="1" w:color="622423" w:themeColor="accent2" w:themeShade="7F"/>
      </w:pBdr>
      <w:rPr>
        <w:rFonts w:asciiTheme="majorHAnsi" w:hAnsiTheme="majorHAnsi"/>
      </w:rPr>
    </w:pPr>
    <w:r>
      <w:rPr>
        <w:rFonts w:asciiTheme="majorHAnsi" w:hAnsiTheme="majorHAnsi"/>
      </w:rPr>
      <w:t>NBKRIST EEE DEPT</w:t>
    </w:r>
    <w:r>
      <w:rPr>
        <w:rFonts w:asciiTheme="majorHAnsi" w:hAnsiTheme="majorHAnsi"/>
      </w:rPr>
      <w:ptab w:relativeTo="margin" w:alignment="right" w:leader="none"/>
    </w:r>
    <w:r>
      <w:rPr>
        <w:rFonts w:asciiTheme="majorHAnsi" w:hAnsiTheme="majorHAnsi"/>
      </w:rPr>
      <w:t xml:space="preserve">Page </w:t>
    </w:r>
    <w:fldSimple w:instr=" PAGE   \* MERGEFORMAT ">
      <w:r w:rsidRPr="00ED2548">
        <w:rPr>
          <w:rFonts w:asciiTheme="majorHAnsi" w:hAnsiTheme="majorHAnsi"/>
          <w:noProof/>
        </w:rPr>
        <w:t>30</w:t>
      </w:r>
    </w:fldSimple>
  </w:p>
  <w:p w:rsidR="00ED2548" w:rsidRDefault="00ED254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48" w:rsidRDefault="00ED25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FC8" w:rsidRDefault="00AB3FC8" w:rsidP="00ED2548">
      <w:pPr>
        <w:spacing w:after="0" w:line="240" w:lineRule="auto"/>
      </w:pPr>
      <w:r>
        <w:separator/>
      </w:r>
    </w:p>
  </w:footnote>
  <w:footnote w:type="continuationSeparator" w:id="0">
    <w:p w:rsidR="00AB3FC8" w:rsidRDefault="00AB3FC8" w:rsidP="00ED25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48" w:rsidRDefault="00ED254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AFC3CBC8081C4E469AC1E21D792E29A2"/>
      </w:placeholder>
      <w:dataBinding w:prefixMappings="xmlns:ns0='http://schemas.openxmlformats.org/package/2006/metadata/core-properties' xmlns:ns1='http://purl.org/dc/elements/1.1/'" w:xpath="/ns0:coreProperties[1]/ns1:title[1]" w:storeItemID="{6C3C8BC8-F283-45AE-878A-BAB7291924A1}"/>
      <w:text/>
    </w:sdtPr>
    <w:sdtContent>
      <w:p w:rsidR="00ED2548" w:rsidRDefault="00ED2548">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5C74E4">
          <w:rPr>
            <w:rFonts w:asciiTheme="majorHAnsi" w:eastAsiaTheme="majorEastAsia" w:hAnsiTheme="majorHAnsi" w:cstheme="majorBidi"/>
            <w:sz w:val="32"/>
            <w:szCs w:val="32"/>
          </w:rPr>
          <w:t xml:space="preserve">Power system </w:t>
        </w:r>
        <w:r w:rsidRPr="005C74E4">
          <w:rPr>
            <w:rFonts w:asciiTheme="majorHAnsi" w:eastAsiaTheme="majorEastAsia" w:hAnsiTheme="majorHAnsi" w:cstheme="majorBidi"/>
            <w:sz w:val="32"/>
            <w:szCs w:val="32"/>
          </w:rPr>
          <w:t>Analysis</w:t>
        </w:r>
      </w:p>
    </w:sdtContent>
  </w:sdt>
  <w:p w:rsidR="00ED2548" w:rsidRDefault="00ED254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548" w:rsidRDefault="00ED254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71853"/>
    <w:rsid w:val="0002108A"/>
    <w:rsid w:val="00056517"/>
    <w:rsid w:val="00124D20"/>
    <w:rsid w:val="00470EF4"/>
    <w:rsid w:val="005174A3"/>
    <w:rsid w:val="006708FF"/>
    <w:rsid w:val="00686572"/>
    <w:rsid w:val="007C19CD"/>
    <w:rsid w:val="008A330F"/>
    <w:rsid w:val="00971A42"/>
    <w:rsid w:val="00AB3FC8"/>
    <w:rsid w:val="00B3521B"/>
    <w:rsid w:val="00B96C4F"/>
    <w:rsid w:val="00CC7E84"/>
    <w:rsid w:val="00D71853"/>
    <w:rsid w:val="00D97B19"/>
    <w:rsid w:val="00DE3F7C"/>
    <w:rsid w:val="00DE56C8"/>
    <w:rsid w:val="00DF76CA"/>
    <w:rsid w:val="00E003F0"/>
    <w:rsid w:val="00ED25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F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D7185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71853"/>
    <w:rPr>
      <w:b/>
      <w:bCs/>
    </w:rPr>
  </w:style>
  <w:style w:type="paragraph" w:customStyle="1" w:styleId="bodytext">
    <w:name w:val="bodytext"/>
    <w:basedOn w:val="Normal"/>
    <w:rsid w:val="00D7185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71853"/>
    <w:rPr>
      <w:color w:val="0000FF"/>
      <w:u w:val="single"/>
    </w:rPr>
  </w:style>
  <w:style w:type="paragraph" w:styleId="NormalWeb">
    <w:name w:val="Normal (Web)"/>
    <w:basedOn w:val="Normal"/>
    <w:uiPriority w:val="99"/>
    <w:unhideWhenUsed/>
    <w:rsid w:val="00D7185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71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853"/>
    <w:rPr>
      <w:rFonts w:ascii="Tahoma" w:hAnsi="Tahoma" w:cs="Tahoma"/>
      <w:sz w:val="16"/>
      <w:szCs w:val="16"/>
    </w:rPr>
  </w:style>
  <w:style w:type="character" w:styleId="Emphasis">
    <w:name w:val="Emphasis"/>
    <w:basedOn w:val="DefaultParagraphFont"/>
    <w:uiPriority w:val="20"/>
    <w:qFormat/>
    <w:rsid w:val="00D71853"/>
    <w:rPr>
      <w:i/>
      <w:iCs/>
    </w:rPr>
  </w:style>
  <w:style w:type="character" w:customStyle="1" w:styleId="blackheading">
    <w:name w:val="black_heading"/>
    <w:basedOn w:val="DefaultParagraphFont"/>
    <w:rsid w:val="00D71853"/>
  </w:style>
  <w:style w:type="character" w:customStyle="1" w:styleId="bodytext1">
    <w:name w:val="bodytext1"/>
    <w:basedOn w:val="DefaultParagraphFont"/>
    <w:rsid w:val="00D71853"/>
  </w:style>
  <w:style w:type="character" w:customStyle="1" w:styleId="highlight">
    <w:name w:val="highlight"/>
    <w:basedOn w:val="DefaultParagraphFont"/>
    <w:rsid w:val="00D71853"/>
  </w:style>
  <w:style w:type="character" w:customStyle="1" w:styleId="style3">
    <w:name w:val="style3"/>
    <w:basedOn w:val="DefaultParagraphFont"/>
    <w:rsid w:val="00D71853"/>
  </w:style>
  <w:style w:type="paragraph" w:styleId="Header">
    <w:name w:val="header"/>
    <w:basedOn w:val="Normal"/>
    <w:link w:val="HeaderChar"/>
    <w:uiPriority w:val="99"/>
    <w:unhideWhenUsed/>
    <w:rsid w:val="00ED25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548"/>
  </w:style>
  <w:style w:type="paragraph" w:styleId="Footer">
    <w:name w:val="footer"/>
    <w:basedOn w:val="Normal"/>
    <w:link w:val="FooterChar"/>
    <w:uiPriority w:val="99"/>
    <w:unhideWhenUsed/>
    <w:rsid w:val="00ED25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548"/>
  </w:style>
</w:styles>
</file>

<file path=word/webSettings.xml><?xml version="1.0" encoding="utf-8"?>
<w:webSettings xmlns:r="http://schemas.openxmlformats.org/officeDocument/2006/relationships" xmlns:w="http://schemas.openxmlformats.org/wordprocessingml/2006/main">
  <w:divs>
    <w:div w:id="738214667">
      <w:bodyDiv w:val="1"/>
      <w:marLeft w:val="0"/>
      <w:marRight w:val="0"/>
      <w:marTop w:val="0"/>
      <w:marBottom w:val="0"/>
      <w:divBdr>
        <w:top w:val="none" w:sz="0" w:space="0" w:color="auto"/>
        <w:left w:val="none" w:sz="0" w:space="0" w:color="auto"/>
        <w:bottom w:val="none" w:sz="0" w:space="0" w:color="auto"/>
        <w:right w:val="none" w:sz="0" w:space="0" w:color="auto"/>
      </w:divBdr>
    </w:div>
    <w:div w:id="935139970">
      <w:bodyDiv w:val="1"/>
      <w:marLeft w:val="0"/>
      <w:marRight w:val="0"/>
      <w:marTop w:val="0"/>
      <w:marBottom w:val="0"/>
      <w:divBdr>
        <w:top w:val="none" w:sz="0" w:space="0" w:color="auto"/>
        <w:left w:val="none" w:sz="0" w:space="0" w:color="auto"/>
        <w:bottom w:val="none" w:sz="0" w:space="0" w:color="auto"/>
        <w:right w:val="none" w:sz="0" w:space="0" w:color="auto"/>
      </w:divBdr>
    </w:div>
    <w:div w:id="996764294">
      <w:bodyDiv w:val="1"/>
      <w:marLeft w:val="0"/>
      <w:marRight w:val="0"/>
      <w:marTop w:val="0"/>
      <w:marBottom w:val="0"/>
      <w:divBdr>
        <w:top w:val="none" w:sz="0" w:space="0" w:color="auto"/>
        <w:left w:val="none" w:sz="0" w:space="0" w:color="auto"/>
        <w:bottom w:val="none" w:sz="0" w:space="0" w:color="auto"/>
        <w:right w:val="none" w:sz="0" w:space="0" w:color="auto"/>
      </w:divBdr>
    </w:div>
    <w:div w:id="1091581162">
      <w:bodyDiv w:val="1"/>
      <w:marLeft w:val="0"/>
      <w:marRight w:val="0"/>
      <w:marTop w:val="0"/>
      <w:marBottom w:val="0"/>
      <w:divBdr>
        <w:top w:val="none" w:sz="0" w:space="0" w:color="auto"/>
        <w:left w:val="none" w:sz="0" w:space="0" w:color="auto"/>
        <w:bottom w:val="none" w:sz="0" w:space="0" w:color="auto"/>
        <w:right w:val="none" w:sz="0" w:space="0" w:color="auto"/>
      </w:divBdr>
    </w:div>
    <w:div w:id="1197347928">
      <w:bodyDiv w:val="1"/>
      <w:marLeft w:val="0"/>
      <w:marRight w:val="0"/>
      <w:marTop w:val="0"/>
      <w:marBottom w:val="0"/>
      <w:divBdr>
        <w:top w:val="none" w:sz="0" w:space="0" w:color="auto"/>
        <w:left w:val="none" w:sz="0" w:space="0" w:color="auto"/>
        <w:bottom w:val="none" w:sz="0" w:space="0" w:color="auto"/>
        <w:right w:val="none" w:sz="0" w:space="0" w:color="auto"/>
      </w:divBdr>
    </w:div>
    <w:div w:id="1263296755">
      <w:bodyDiv w:val="1"/>
      <w:marLeft w:val="0"/>
      <w:marRight w:val="0"/>
      <w:marTop w:val="0"/>
      <w:marBottom w:val="0"/>
      <w:divBdr>
        <w:top w:val="none" w:sz="0" w:space="0" w:color="auto"/>
        <w:left w:val="none" w:sz="0" w:space="0" w:color="auto"/>
        <w:bottom w:val="none" w:sz="0" w:space="0" w:color="auto"/>
        <w:right w:val="none" w:sz="0" w:space="0" w:color="auto"/>
      </w:divBdr>
    </w:div>
    <w:div w:id="1289431541">
      <w:bodyDiv w:val="1"/>
      <w:marLeft w:val="0"/>
      <w:marRight w:val="0"/>
      <w:marTop w:val="0"/>
      <w:marBottom w:val="0"/>
      <w:divBdr>
        <w:top w:val="none" w:sz="0" w:space="0" w:color="auto"/>
        <w:left w:val="none" w:sz="0" w:space="0" w:color="auto"/>
        <w:bottom w:val="none" w:sz="0" w:space="0" w:color="auto"/>
        <w:right w:val="none" w:sz="0" w:space="0" w:color="auto"/>
      </w:divBdr>
    </w:div>
    <w:div w:id="1454210812">
      <w:bodyDiv w:val="1"/>
      <w:marLeft w:val="0"/>
      <w:marRight w:val="0"/>
      <w:marTop w:val="0"/>
      <w:marBottom w:val="0"/>
      <w:divBdr>
        <w:top w:val="none" w:sz="0" w:space="0" w:color="auto"/>
        <w:left w:val="none" w:sz="0" w:space="0" w:color="auto"/>
        <w:bottom w:val="none" w:sz="0" w:space="0" w:color="auto"/>
        <w:right w:val="none" w:sz="0" w:space="0" w:color="auto"/>
      </w:divBdr>
    </w:div>
    <w:div w:id="1746880619">
      <w:bodyDiv w:val="1"/>
      <w:marLeft w:val="0"/>
      <w:marRight w:val="0"/>
      <w:marTop w:val="0"/>
      <w:marBottom w:val="0"/>
      <w:divBdr>
        <w:top w:val="none" w:sz="0" w:space="0" w:color="auto"/>
        <w:left w:val="none" w:sz="0" w:space="0" w:color="auto"/>
        <w:bottom w:val="none" w:sz="0" w:space="0" w:color="auto"/>
        <w:right w:val="none" w:sz="0" w:space="0" w:color="auto"/>
      </w:divBdr>
    </w:div>
    <w:div w:id="1853370719">
      <w:bodyDiv w:val="1"/>
      <w:marLeft w:val="0"/>
      <w:marRight w:val="0"/>
      <w:marTop w:val="0"/>
      <w:marBottom w:val="0"/>
      <w:divBdr>
        <w:top w:val="none" w:sz="0" w:space="0" w:color="auto"/>
        <w:left w:val="none" w:sz="0" w:space="0" w:color="auto"/>
        <w:bottom w:val="none" w:sz="0" w:space="0" w:color="auto"/>
        <w:right w:val="none" w:sz="0" w:space="0" w:color="auto"/>
      </w:divBdr>
    </w:div>
    <w:div w:id="1855261976">
      <w:bodyDiv w:val="1"/>
      <w:marLeft w:val="0"/>
      <w:marRight w:val="0"/>
      <w:marTop w:val="0"/>
      <w:marBottom w:val="0"/>
      <w:divBdr>
        <w:top w:val="none" w:sz="0" w:space="0" w:color="auto"/>
        <w:left w:val="none" w:sz="0" w:space="0" w:color="auto"/>
        <w:bottom w:val="none" w:sz="0" w:space="0" w:color="auto"/>
        <w:right w:val="none" w:sz="0" w:space="0" w:color="auto"/>
      </w:divBdr>
    </w:div>
    <w:div w:id="1881355418">
      <w:bodyDiv w:val="1"/>
      <w:marLeft w:val="0"/>
      <w:marRight w:val="0"/>
      <w:marTop w:val="0"/>
      <w:marBottom w:val="0"/>
      <w:divBdr>
        <w:top w:val="none" w:sz="0" w:space="0" w:color="auto"/>
        <w:left w:val="none" w:sz="0" w:space="0" w:color="auto"/>
        <w:bottom w:val="none" w:sz="0" w:space="0" w:color="auto"/>
        <w:right w:val="none" w:sz="0" w:space="0" w:color="auto"/>
      </w:divBdr>
    </w:div>
    <w:div w:id="1914969310">
      <w:bodyDiv w:val="1"/>
      <w:marLeft w:val="0"/>
      <w:marRight w:val="0"/>
      <w:marTop w:val="0"/>
      <w:marBottom w:val="0"/>
      <w:divBdr>
        <w:top w:val="none" w:sz="0" w:space="0" w:color="auto"/>
        <w:left w:val="none" w:sz="0" w:space="0" w:color="auto"/>
        <w:bottom w:val="none" w:sz="0" w:space="0" w:color="auto"/>
        <w:right w:val="none" w:sz="0" w:space="0" w:color="auto"/>
      </w:divBdr>
    </w:div>
    <w:div w:id="1993292487">
      <w:bodyDiv w:val="1"/>
      <w:marLeft w:val="0"/>
      <w:marRight w:val="0"/>
      <w:marTop w:val="0"/>
      <w:marBottom w:val="0"/>
      <w:divBdr>
        <w:top w:val="none" w:sz="0" w:space="0" w:color="auto"/>
        <w:left w:val="none" w:sz="0" w:space="0" w:color="auto"/>
        <w:bottom w:val="none" w:sz="0" w:space="0" w:color="auto"/>
        <w:right w:val="none" w:sz="0" w:space="0" w:color="auto"/>
      </w:divBdr>
    </w:div>
    <w:div w:id="2021160012">
      <w:bodyDiv w:val="1"/>
      <w:marLeft w:val="0"/>
      <w:marRight w:val="0"/>
      <w:marTop w:val="0"/>
      <w:marBottom w:val="0"/>
      <w:divBdr>
        <w:top w:val="none" w:sz="0" w:space="0" w:color="auto"/>
        <w:left w:val="none" w:sz="0" w:space="0" w:color="auto"/>
        <w:bottom w:val="none" w:sz="0" w:space="0" w:color="auto"/>
        <w:right w:val="none" w:sz="0" w:space="0" w:color="auto"/>
      </w:divBdr>
    </w:div>
    <w:div w:id="2030140752">
      <w:bodyDiv w:val="1"/>
      <w:marLeft w:val="0"/>
      <w:marRight w:val="0"/>
      <w:marTop w:val="0"/>
      <w:marBottom w:val="0"/>
      <w:divBdr>
        <w:top w:val="none" w:sz="0" w:space="0" w:color="auto"/>
        <w:left w:val="none" w:sz="0" w:space="0" w:color="auto"/>
        <w:bottom w:val="none" w:sz="0" w:space="0" w:color="auto"/>
        <w:right w:val="none" w:sz="0" w:space="0" w:color="auto"/>
      </w:divBdr>
    </w:div>
    <w:div w:id="204887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emf"/><Relationship Id="rId26" Type="http://schemas.openxmlformats.org/officeDocument/2006/relationships/image" Target="media/image18.gif"/><Relationship Id="rId39" Type="http://schemas.openxmlformats.org/officeDocument/2006/relationships/image" Target="media/image31.gif"/><Relationship Id="rId21" Type="http://schemas.openxmlformats.org/officeDocument/2006/relationships/image" Target="media/image13.gif"/><Relationship Id="rId34" Type="http://schemas.openxmlformats.org/officeDocument/2006/relationships/image" Target="media/image26.gi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emf"/><Relationship Id="rId84" Type="http://schemas.openxmlformats.org/officeDocument/2006/relationships/image" Target="media/image76.emf"/><Relationship Id="rId89" Type="http://schemas.openxmlformats.org/officeDocument/2006/relationships/footer" Target="footer1.xml"/><Relationship Id="rId7" Type="http://schemas.openxmlformats.org/officeDocument/2006/relationships/hyperlink" Target="http://nptel.ac.in/courses/Webcourse-contents/IIT-KANPUR/power-system/chapter_9/9_1.html" TargetMode="External"/><Relationship Id="rId71" Type="http://schemas.openxmlformats.org/officeDocument/2006/relationships/image" Target="media/image63.emf"/><Relationship Id="rId9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8.gif"/><Relationship Id="rId29" Type="http://schemas.openxmlformats.org/officeDocument/2006/relationships/image" Target="media/image21.emf"/><Relationship Id="rId11" Type="http://schemas.openxmlformats.org/officeDocument/2006/relationships/image" Target="media/image3.jpeg"/><Relationship Id="rId24" Type="http://schemas.openxmlformats.org/officeDocument/2006/relationships/image" Target="media/image16.gif"/><Relationship Id="rId32" Type="http://schemas.openxmlformats.org/officeDocument/2006/relationships/image" Target="media/image24.emf"/><Relationship Id="rId37" Type="http://schemas.openxmlformats.org/officeDocument/2006/relationships/image" Target="media/image29.gif"/><Relationship Id="rId40" Type="http://schemas.openxmlformats.org/officeDocument/2006/relationships/image" Target="media/image32.gi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footer" Target="footer2.xml"/><Relationship Id="rId95" Type="http://schemas.openxmlformats.org/officeDocument/2006/relationships/theme" Target="theme/theme1.xml"/><Relationship Id="rId19" Type="http://schemas.openxmlformats.org/officeDocument/2006/relationships/image" Target="media/image11.gif"/><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8" Type="http://schemas.openxmlformats.org/officeDocument/2006/relationships/hyperlink" Target="http://nptel.ac.in/courses/Webcourse-contents/IIT-KANPUR/power-system/chapter_9/9_1.html" TargetMode="Externa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4.gif"/><Relationship Id="rId17" Type="http://schemas.openxmlformats.org/officeDocument/2006/relationships/image" Target="media/image9.emf"/><Relationship Id="rId25" Type="http://schemas.openxmlformats.org/officeDocument/2006/relationships/image" Target="media/image17.gif"/><Relationship Id="rId33" Type="http://schemas.openxmlformats.org/officeDocument/2006/relationships/image" Target="media/image25.emf"/><Relationship Id="rId38" Type="http://schemas.openxmlformats.org/officeDocument/2006/relationships/image" Target="media/image30.gi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gif"/><Relationship Id="rId41" Type="http://schemas.openxmlformats.org/officeDocument/2006/relationships/image" Target="media/image33.gi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nptel.ac.in/courses/Webcourse-contents/IIT-KANPUR/power-system/chapter_9/9_1.html" TargetMode="Externa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emf"/><Relationship Id="rId36" Type="http://schemas.openxmlformats.org/officeDocument/2006/relationships/image" Target="media/image28.gi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gi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FC3CBC8081C4E469AC1E21D792E29A2"/>
        <w:category>
          <w:name w:val="General"/>
          <w:gallery w:val="placeholder"/>
        </w:category>
        <w:types>
          <w:type w:val="bbPlcHdr"/>
        </w:types>
        <w:behaviors>
          <w:behavior w:val="content"/>
        </w:behaviors>
        <w:guid w:val="{EE769272-8FA9-476C-A977-43090B7270B2}"/>
      </w:docPartPr>
      <w:docPartBody>
        <w:p w:rsidR="00000000" w:rsidRDefault="00B37D2F" w:rsidP="00B37D2F">
          <w:pPr>
            <w:pStyle w:val="AFC3CBC8081C4E469AC1E21D792E29A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sans-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37D2F"/>
    <w:rsid w:val="00B37D2F"/>
    <w:rsid w:val="00DD20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863EFD9532402E89817886EDCBF6A5">
    <w:name w:val="06863EFD9532402E89817886EDCBF6A5"/>
    <w:rsid w:val="00B37D2F"/>
  </w:style>
  <w:style w:type="paragraph" w:customStyle="1" w:styleId="AFC3CBC8081C4E469AC1E21D792E29A2">
    <w:name w:val="AFC3CBC8081C4E469AC1E21D792E29A2"/>
    <w:rsid w:val="00B37D2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31</Pages>
  <Words>3747</Words>
  <Characters>21361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system Analysis</dc:title>
  <dc:subject/>
  <dc:creator>admin</dc:creator>
  <cp:keywords/>
  <dc:description/>
  <cp:lastModifiedBy>admin</cp:lastModifiedBy>
  <cp:revision>17</cp:revision>
  <dcterms:created xsi:type="dcterms:W3CDTF">2017-10-31T08:16:00Z</dcterms:created>
  <dcterms:modified xsi:type="dcterms:W3CDTF">2017-11-13T08:12:00Z</dcterms:modified>
</cp:coreProperties>
</file>